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B2EB4" w:rsidRPr="00EF304D" w:rsidRDefault="00914B14">
      <w:pPr>
        <w:jc w:val="center"/>
        <w:rPr>
          <w:rFonts w:ascii="Arial" w:eastAsia="Arial" w:hAnsi="Arial" w:cs="Arial"/>
          <w:b/>
          <w:sz w:val="28"/>
          <w:szCs w:val="28"/>
        </w:rPr>
      </w:pPr>
      <w:bookmarkStart w:id="0" w:name="_heading=h.gjdgxs" w:colFirst="0" w:colLast="0"/>
      <w:bookmarkStart w:id="1" w:name="_Hlk92103612"/>
      <w:bookmarkEnd w:id="0"/>
      <w:r w:rsidRPr="00EF304D">
        <w:rPr>
          <w:rFonts w:ascii="Arial" w:eastAsia="Arial" w:hAnsi="Arial" w:cs="Arial"/>
          <w:b/>
          <w:sz w:val="28"/>
          <w:szCs w:val="28"/>
        </w:rPr>
        <w:t>California Department of Education</w:t>
      </w:r>
    </w:p>
    <w:p w14:paraId="00000003" w14:textId="77777777" w:rsidR="006B2EB4" w:rsidRPr="00B6568F" w:rsidRDefault="00914B14" w:rsidP="00B6568F">
      <w:pPr>
        <w:jc w:val="center"/>
        <w:rPr>
          <w:rFonts w:ascii="Arial" w:eastAsia="Arial" w:hAnsi="Arial" w:cs="Arial"/>
          <w:b/>
          <w:sz w:val="24"/>
          <w:szCs w:val="28"/>
        </w:rPr>
      </w:pPr>
      <w:r w:rsidRPr="00B6568F">
        <w:rPr>
          <w:rFonts w:ascii="Arial" w:eastAsia="Arial" w:hAnsi="Arial" w:cs="Arial"/>
          <w:b/>
          <w:sz w:val="24"/>
          <w:szCs w:val="28"/>
        </w:rPr>
        <w:t>Report to the Governor and the Legislature:</w:t>
      </w:r>
    </w:p>
    <w:p w14:paraId="00000004" w14:textId="77777777" w:rsidR="006B2EB4" w:rsidRPr="00EF304D" w:rsidRDefault="00914B14" w:rsidP="00B6568F">
      <w:pPr>
        <w:pStyle w:val="Heading1"/>
        <w:jc w:val="center"/>
      </w:pPr>
      <w:r w:rsidRPr="00EF304D">
        <w:t>Lockdown Drills and Multi-option Response Drills</w:t>
      </w:r>
    </w:p>
    <w:p w14:paraId="00000005" w14:textId="77777777" w:rsidR="006B2EB4" w:rsidRPr="00EF304D" w:rsidRDefault="006B2EB4">
      <w:pPr>
        <w:rPr>
          <w:rFonts w:ascii="Arial" w:eastAsia="Arial" w:hAnsi="Arial" w:cs="Arial"/>
          <w:b/>
          <w:sz w:val="28"/>
          <w:szCs w:val="28"/>
        </w:rPr>
      </w:pPr>
    </w:p>
    <w:p w14:paraId="00000006" w14:textId="77777777" w:rsidR="006B2EB4" w:rsidRPr="00EF304D" w:rsidRDefault="006B2EB4">
      <w:pPr>
        <w:jc w:val="center"/>
        <w:rPr>
          <w:rFonts w:ascii="Arial" w:eastAsia="Arial" w:hAnsi="Arial" w:cs="Arial"/>
          <w:b/>
          <w:sz w:val="28"/>
          <w:szCs w:val="28"/>
        </w:rPr>
      </w:pPr>
    </w:p>
    <w:p w14:paraId="00000007" w14:textId="77777777" w:rsidR="006B2EB4" w:rsidRPr="00EF304D" w:rsidRDefault="00914B14">
      <w:pPr>
        <w:jc w:val="center"/>
        <w:rPr>
          <w:rFonts w:ascii="Arial" w:eastAsia="Arial" w:hAnsi="Arial" w:cs="Arial"/>
          <w:b/>
          <w:sz w:val="28"/>
          <w:szCs w:val="28"/>
        </w:rPr>
      </w:pPr>
      <w:r w:rsidRPr="00EF304D">
        <w:rPr>
          <w:rFonts w:ascii="Arial" w:eastAsia="Arial" w:hAnsi="Arial" w:cs="Arial"/>
          <w:noProof/>
          <w:color w:val="C0C0C0"/>
        </w:rPr>
        <w:drawing>
          <wp:inline distT="0" distB="0" distL="0" distR="0" wp14:anchorId="7985333F" wp14:editId="060BED27">
            <wp:extent cx="2116455" cy="2116455"/>
            <wp:effectExtent l="0" t="0" r="0" b="0"/>
            <wp:docPr id="2" name="image1.jpg" descr="California Department of Education State seal."/>
            <wp:cNvGraphicFramePr/>
            <a:graphic xmlns:a="http://schemas.openxmlformats.org/drawingml/2006/main">
              <a:graphicData uri="http://schemas.openxmlformats.org/drawingml/2006/picture">
                <pic:pic xmlns:pic="http://schemas.openxmlformats.org/drawingml/2006/picture">
                  <pic:nvPicPr>
                    <pic:cNvPr id="0" name="image1.jpg" descr="California Department of Education State seal."/>
                    <pic:cNvPicPr preferRelativeResize="0"/>
                  </pic:nvPicPr>
                  <pic:blipFill>
                    <a:blip r:embed="rId12"/>
                    <a:srcRect/>
                    <a:stretch>
                      <a:fillRect/>
                    </a:stretch>
                  </pic:blipFill>
                  <pic:spPr>
                    <a:xfrm>
                      <a:off x="0" y="0"/>
                      <a:ext cx="2116455" cy="2116455"/>
                    </a:xfrm>
                    <a:prstGeom prst="rect">
                      <a:avLst/>
                    </a:prstGeom>
                    <a:ln/>
                  </pic:spPr>
                </pic:pic>
              </a:graphicData>
            </a:graphic>
          </wp:inline>
        </w:drawing>
      </w:r>
    </w:p>
    <w:p w14:paraId="00000008" w14:textId="77777777" w:rsidR="006B2EB4" w:rsidRPr="00EF304D" w:rsidRDefault="006B2EB4">
      <w:pPr>
        <w:jc w:val="center"/>
        <w:rPr>
          <w:rFonts w:ascii="Arial" w:eastAsia="Arial" w:hAnsi="Arial" w:cs="Arial"/>
          <w:b/>
          <w:sz w:val="28"/>
          <w:szCs w:val="28"/>
        </w:rPr>
      </w:pPr>
    </w:p>
    <w:p w14:paraId="00000009" w14:textId="77777777" w:rsidR="006B2EB4" w:rsidRPr="00EF304D" w:rsidRDefault="006B2EB4">
      <w:pPr>
        <w:rPr>
          <w:rFonts w:ascii="Arial" w:eastAsia="Arial" w:hAnsi="Arial" w:cs="Arial"/>
          <w:sz w:val="28"/>
          <w:szCs w:val="28"/>
        </w:rPr>
      </w:pPr>
    </w:p>
    <w:p w14:paraId="6D5C7864" w14:textId="77777777" w:rsidR="008709B2" w:rsidRDefault="008709B2" w:rsidP="008709B2">
      <w:pPr>
        <w:spacing w:line="240" w:lineRule="auto"/>
        <w:jc w:val="center"/>
        <w:rPr>
          <w:rFonts w:ascii="Arial" w:hAnsi="Arial" w:cs="Arial"/>
          <w:b/>
          <w:sz w:val="28"/>
          <w:szCs w:val="28"/>
        </w:rPr>
      </w:pPr>
      <w:bookmarkStart w:id="2" w:name="_Toc1645583"/>
      <w:r>
        <w:rPr>
          <w:rFonts w:ascii="Arial" w:hAnsi="Arial" w:cs="Arial"/>
          <w:b/>
          <w:sz w:val="28"/>
          <w:szCs w:val="28"/>
        </w:rPr>
        <w:t>Prepared by the</w:t>
      </w:r>
      <w:bookmarkEnd w:id="2"/>
    </w:p>
    <w:p w14:paraId="41C9E67D" w14:textId="6445DDE8" w:rsidR="008709B2" w:rsidRDefault="008709B2" w:rsidP="008709B2">
      <w:pPr>
        <w:jc w:val="center"/>
        <w:rPr>
          <w:rFonts w:ascii="Arial" w:hAnsi="Arial" w:cs="Arial"/>
          <w:b/>
          <w:sz w:val="28"/>
          <w:szCs w:val="28"/>
        </w:rPr>
      </w:pPr>
      <w:r>
        <w:rPr>
          <w:rFonts w:ascii="Arial" w:hAnsi="Arial" w:cs="Arial"/>
          <w:b/>
          <w:sz w:val="28"/>
          <w:szCs w:val="28"/>
        </w:rPr>
        <w:t>Equity Branch</w:t>
      </w:r>
    </w:p>
    <w:p w14:paraId="799C0F8A" w14:textId="77777777" w:rsidR="008709B2" w:rsidRDefault="008709B2" w:rsidP="008709B2">
      <w:pPr>
        <w:spacing w:after="360" w:line="240" w:lineRule="auto"/>
        <w:jc w:val="center"/>
        <w:rPr>
          <w:rFonts w:ascii="Arial" w:hAnsi="Arial" w:cs="Arial"/>
          <w:b/>
          <w:sz w:val="28"/>
          <w:szCs w:val="28"/>
        </w:rPr>
      </w:pPr>
      <w:r>
        <w:rPr>
          <w:rFonts w:ascii="Arial" w:hAnsi="Arial" w:cs="Arial"/>
          <w:b/>
          <w:sz w:val="28"/>
          <w:szCs w:val="28"/>
        </w:rPr>
        <w:t>California Department of Education</w:t>
      </w:r>
    </w:p>
    <w:p w14:paraId="730D21EF" w14:textId="07B86F51" w:rsidR="008709B2" w:rsidRDefault="00DC04B7" w:rsidP="008709B2">
      <w:pPr>
        <w:spacing w:after="240" w:line="240" w:lineRule="auto"/>
        <w:jc w:val="center"/>
        <w:rPr>
          <w:rFonts w:ascii="Arial" w:hAnsi="Arial" w:cs="Arial"/>
          <w:b/>
          <w:sz w:val="28"/>
          <w:szCs w:val="28"/>
        </w:rPr>
      </w:pPr>
      <w:r>
        <w:rPr>
          <w:rFonts w:ascii="Arial" w:hAnsi="Arial" w:cs="Arial"/>
          <w:b/>
          <w:sz w:val="28"/>
          <w:szCs w:val="28"/>
        </w:rPr>
        <w:t>November</w:t>
      </w:r>
      <w:r w:rsidR="008709B2">
        <w:rPr>
          <w:rFonts w:ascii="Arial" w:hAnsi="Arial" w:cs="Arial"/>
          <w:b/>
          <w:sz w:val="28"/>
          <w:szCs w:val="28"/>
        </w:rPr>
        <w:t xml:space="preserve"> 202</w:t>
      </w:r>
      <w:r>
        <w:rPr>
          <w:rFonts w:ascii="Arial" w:hAnsi="Arial" w:cs="Arial"/>
          <w:b/>
          <w:sz w:val="28"/>
          <w:szCs w:val="28"/>
        </w:rPr>
        <w:t>1</w:t>
      </w:r>
    </w:p>
    <w:p w14:paraId="73D9CE76" w14:textId="3087D42D" w:rsidR="008709B2" w:rsidRDefault="008709B2" w:rsidP="008709B2">
      <w:pPr>
        <w:spacing w:line="240" w:lineRule="auto"/>
        <w:ind w:left="1440" w:hanging="1440"/>
        <w:rPr>
          <w:rFonts w:ascii="Arial" w:hAnsi="Arial" w:cs="Arial"/>
          <w:sz w:val="24"/>
          <w:szCs w:val="24"/>
        </w:rPr>
      </w:pPr>
      <w:r>
        <w:rPr>
          <w:rFonts w:ascii="Arial" w:hAnsi="Arial" w:cs="Arial"/>
          <w:i/>
          <w:sz w:val="24"/>
          <w:szCs w:val="24"/>
          <w:lang w:bidi="en-US"/>
        </w:rPr>
        <w:t>Description</w:t>
      </w:r>
      <w:r>
        <w:rPr>
          <w:rFonts w:ascii="Arial" w:hAnsi="Arial" w:cs="Arial"/>
          <w:sz w:val="24"/>
          <w:szCs w:val="24"/>
          <w:lang w:bidi="en-US"/>
        </w:rPr>
        <w:t xml:space="preserve">: </w:t>
      </w:r>
      <w:r>
        <w:rPr>
          <w:rFonts w:ascii="Arial" w:hAnsi="Arial" w:cs="Arial"/>
          <w:sz w:val="24"/>
          <w:szCs w:val="24"/>
          <w:lang w:bidi="en-US"/>
        </w:rPr>
        <w:tab/>
      </w:r>
      <w:r w:rsidRPr="00EF304D">
        <w:rPr>
          <w:rFonts w:ascii="Arial" w:eastAsia="Arial" w:hAnsi="Arial" w:cs="Arial"/>
          <w:sz w:val="24"/>
          <w:szCs w:val="24"/>
        </w:rPr>
        <w:t>This report was prepared pursuant to Senate Bill 54</w:t>
      </w:r>
      <w:r w:rsidR="008665B1">
        <w:rPr>
          <w:rFonts w:ascii="Arial" w:eastAsia="Arial" w:hAnsi="Arial" w:cs="Arial"/>
          <w:sz w:val="24"/>
          <w:szCs w:val="24"/>
        </w:rPr>
        <w:t>1</w:t>
      </w:r>
      <w:r w:rsidRPr="00EF304D">
        <w:rPr>
          <w:rFonts w:ascii="Arial" w:eastAsia="Arial" w:hAnsi="Arial" w:cs="Arial"/>
          <w:sz w:val="24"/>
          <w:szCs w:val="24"/>
        </w:rPr>
        <w:t>, Chapter 786, Statutes of 2019. The report provides information on statewide survey findings and best practice recommendations regarding age-appropriate emergency response drills in California kindergarten through grade twelve schools, districts, and county offices of education.</w:t>
      </w:r>
    </w:p>
    <w:p w14:paraId="05D270EB" w14:textId="287F38BC" w:rsidR="008709B2" w:rsidRPr="008709B2" w:rsidRDefault="008709B2" w:rsidP="008709B2">
      <w:pPr>
        <w:spacing w:after="240"/>
        <w:rPr>
          <w:rFonts w:ascii="Arial" w:eastAsia="Arial" w:hAnsi="Arial" w:cs="Arial"/>
          <w:sz w:val="24"/>
          <w:szCs w:val="24"/>
        </w:rPr>
      </w:pPr>
      <w:r>
        <w:rPr>
          <w:rFonts w:ascii="Arial" w:eastAsia="Times New Roman" w:hAnsi="Arial" w:cs="Arial"/>
          <w:i/>
          <w:sz w:val="24"/>
          <w:lang w:bidi="en-US"/>
        </w:rPr>
        <w:t>Authority</w:t>
      </w:r>
      <w:r>
        <w:rPr>
          <w:rFonts w:ascii="Arial" w:eastAsia="Times New Roman" w:hAnsi="Arial" w:cs="Arial"/>
          <w:sz w:val="24"/>
          <w:lang w:bidi="en-US"/>
        </w:rPr>
        <w:t xml:space="preserve">: </w:t>
      </w:r>
      <w:r>
        <w:rPr>
          <w:rFonts w:ascii="Arial" w:eastAsia="Times New Roman" w:hAnsi="Arial" w:cs="Arial"/>
          <w:sz w:val="24"/>
          <w:lang w:bidi="en-US"/>
        </w:rPr>
        <w:tab/>
      </w:r>
      <w:r w:rsidRPr="00EF304D">
        <w:rPr>
          <w:rFonts w:ascii="Arial" w:eastAsia="Arial" w:hAnsi="Arial" w:cs="Arial"/>
          <w:sz w:val="24"/>
          <w:szCs w:val="24"/>
        </w:rPr>
        <w:t xml:space="preserve">California </w:t>
      </w:r>
      <w:r w:rsidRPr="00EF304D">
        <w:rPr>
          <w:rFonts w:ascii="Arial" w:eastAsia="Arial" w:hAnsi="Arial" w:cs="Arial"/>
          <w:i/>
          <w:sz w:val="24"/>
          <w:szCs w:val="24"/>
        </w:rPr>
        <w:t>Education Code</w:t>
      </w:r>
      <w:r w:rsidRPr="00EF304D">
        <w:rPr>
          <w:rFonts w:ascii="Arial" w:eastAsia="Arial" w:hAnsi="Arial" w:cs="Arial"/>
          <w:sz w:val="24"/>
          <w:szCs w:val="24"/>
        </w:rPr>
        <w:t>, Section 32289.5</w:t>
      </w:r>
    </w:p>
    <w:p w14:paraId="75429826" w14:textId="397C7F6D" w:rsidR="008709B2" w:rsidRDefault="008709B2" w:rsidP="008709B2">
      <w:pPr>
        <w:spacing w:line="240" w:lineRule="auto"/>
        <w:ind w:left="1440" w:hanging="1440"/>
        <w:rPr>
          <w:rFonts w:ascii="Arial" w:hAnsi="Arial" w:cs="Arial"/>
          <w:sz w:val="24"/>
        </w:rPr>
      </w:pPr>
      <w:r>
        <w:rPr>
          <w:rFonts w:ascii="Arial" w:eastAsia="Times New Roman" w:hAnsi="Arial" w:cs="Arial"/>
          <w:i/>
          <w:sz w:val="24"/>
          <w:lang w:bidi="en-US"/>
        </w:rPr>
        <w:t>Recipients</w:t>
      </w:r>
      <w:r>
        <w:rPr>
          <w:rFonts w:ascii="Arial" w:eastAsia="Times New Roman" w:hAnsi="Arial" w:cs="Arial"/>
          <w:sz w:val="24"/>
          <w:lang w:bidi="en-US"/>
        </w:rPr>
        <w:t xml:space="preserve">: </w:t>
      </w:r>
      <w:r>
        <w:rPr>
          <w:rFonts w:ascii="Arial" w:eastAsia="Times New Roman" w:hAnsi="Arial" w:cs="Arial"/>
          <w:sz w:val="24"/>
          <w:lang w:bidi="en-US"/>
        </w:rPr>
        <w:tab/>
      </w:r>
      <w:r w:rsidRPr="00EF304D">
        <w:rPr>
          <w:rFonts w:ascii="Arial" w:eastAsia="Arial" w:hAnsi="Arial" w:cs="Arial"/>
          <w:sz w:val="24"/>
          <w:szCs w:val="24"/>
        </w:rPr>
        <w:t>The Governor, the Senate Education Committee, the Senate Public Safety Committee, the Assembly Education Committee, and the Assembly Public Safety Committee</w:t>
      </w:r>
    </w:p>
    <w:p w14:paraId="16D3CD2A" w14:textId="114B0326" w:rsidR="008709B2" w:rsidRDefault="008709B2" w:rsidP="008709B2">
      <w:pPr>
        <w:spacing w:after="240" w:line="240" w:lineRule="auto"/>
        <w:rPr>
          <w:rFonts w:ascii="Arial" w:eastAsia="Times New Roman" w:hAnsi="Arial" w:cs="Arial"/>
          <w:sz w:val="24"/>
          <w:lang w:bidi="en-US"/>
        </w:rPr>
      </w:pPr>
      <w:r>
        <w:rPr>
          <w:rFonts w:ascii="Arial" w:eastAsia="Times New Roman" w:hAnsi="Arial" w:cs="Arial"/>
          <w:i/>
          <w:sz w:val="24"/>
          <w:lang w:bidi="en-US"/>
        </w:rPr>
        <w:t>Due Date</w:t>
      </w:r>
      <w:r>
        <w:rPr>
          <w:rFonts w:ascii="Arial" w:eastAsia="Times New Roman" w:hAnsi="Arial" w:cs="Arial"/>
          <w:sz w:val="24"/>
          <w:lang w:bidi="en-US"/>
        </w:rPr>
        <w:t xml:space="preserve">: </w:t>
      </w:r>
      <w:r>
        <w:rPr>
          <w:rFonts w:ascii="Arial" w:eastAsia="Times New Roman" w:hAnsi="Arial" w:cs="Arial"/>
          <w:sz w:val="24"/>
          <w:lang w:bidi="en-US"/>
        </w:rPr>
        <w:tab/>
      </w:r>
      <w:r w:rsidR="003F3B1A">
        <w:rPr>
          <w:rFonts w:ascii="Arial" w:eastAsia="Times New Roman" w:hAnsi="Arial" w:cs="Arial"/>
          <w:sz w:val="24"/>
          <w:szCs w:val="24"/>
          <w:lang w:bidi="en-US"/>
        </w:rPr>
        <w:t>November 1,</w:t>
      </w:r>
      <w:r>
        <w:rPr>
          <w:rFonts w:ascii="Arial" w:eastAsia="Times New Roman" w:hAnsi="Arial" w:cs="Arial"/>
          <w:sz w:val="24"/>
          <w:szCs w:val="24"/>
          <w:lang w:bidi="en-US"/>
        </w:rPr>
        <w:t xml:space="preserve"> 202</w:t>
      </w:r>
      <w:r w:rsidR="003F3B1A">
        <w:rPr>
          <w:rFonts w:ascii="Arial" w:eastAsia="Times New Roman" w:hAnsi="Arial" w:cs="Arial"/>
          <w:sz w:val="24"/>
          <w:szCs w:val="24"/>
          <w:lang w:bidi="en-US"/>
        </w:rPr>
        <w:t>1</w:t>
      </w:r>
      <w:r>
        <w:rPr>
          <w:rFonts w:ascii="Arial" w:eastAsia="Times New Roman" w:hAnsi="Arial" w:cs="Arial"/>
          <w:sz w:val="24"/>
          <w:szCs w:val="24"/>
          <w:lang w:bidi="en-US"/>
        </w:rPr>
        <w:t xml:space="preserve"> </w:t>
      </w:r>
    </w:p>
    <w:bookmarkEnd w:id="1"/>
    <w:p w14:paraId="27BD65F4" w14:textId="77777777" w:rsidR="00163D23" w:rsidRDefault="00163D23">
      <w:pPr>
        <w:jc w:val="center"/>
        <w:rPr>
          <w:rFonts w:ascii="Arial" w:eastAsia="Arial" w:hAnsi="Arial" w:cs="Arial"/>
          <w:sz w:val="24"/>
          <w:szCs w:val="24"/>
        </w:rPr>
        <w:sectPr w:rsidR="00163D23" w:rsidSect="001039B3">
          <w:headerReference w:type="default" r:id="rId13"/>
          <w:footerReference w:type="default" r:id="rId14"/>
          <w:pgSz w:w="12240" w:h="15840"/>
          <w:pgMar w:top="1440" w:right="1440" w:bottom="1440" w:left="1440" w:header="720" w:footer="720" w:gutter="0"/>
          <w:pgNumType w:start="1"/>
          <w:cols w:space="720"/>
          <w:titlePg/>
          <w:docGrid w:linePitch="299"/>
        </w:sectPr>
      </w:pPr>
    </w:p>
    <w:p w14:paraId="00000012" w14:textId="77777777" w:rsidR="006B2EB4" w:rsidRPr="00EF304D" w:rsidRDefault="00914B14" w:rsidP="009501B5">
      <w:pPr>
        <w:spacing w:after="240"/>
        <w:jc w:val="center"/>
        <w:rPr>
          <w:rFonts w:ascii="Arial" w:eastAsia="Arial" w:hAnsi="Arial" w:cs="Arial"/>
          <w:b/>
          <w:sz w:val="24"/>
          <w:szCs w:val="24"/>
        </w:rPr>
      </w:pPr>
      <w:r w:rsidRPr="00EF304D">
        <w:rPr>
          <w:rFonts w:ascii="Arial" w:eastAsia="Arial" w:hAnsi="Arial" w:cs="Arial"/>
          <w:b/>
          <w:sz w:val="24"/>
          <w:szCs w:val="24"/>
        </w:rPr>
        <w:lastRenderedPageBreak/>
        <w:t>California Department of Education</w:t>
      </w:r>
    </w:p>
    <w:p w14:paraId="00000014" w14:textId="77777777" w:rsidR="006B2EB4" w:rsidRPr="00EF304D" w:rsidRDefault="00914B14">
      <w:pPr>
        <w:spacing w:after="0"/>
        <w:jc w:val="center"/>
        <w:rPr>
          <w:rFonts w:ascii="Arial" w:eastAsia="Arial" w:hAnsi="Arial" w:cs="Arial"/>
          <w:b/>
          <w:sz w:val="24"/>
          <w:szCs w:val="24"/>
        </w:rPr>
      </w:pPr>
      <w:r w:rsidRPr="00EF304D">
        <w:rPr>
          <w:rFonts w:ascii="Arial" w:eastAsia="Arial" w:hAnsi="Arial" w:cs="Arial"/>
          <w:b/>
          <w:sz w:val="24"/>
          <w:szCs w:val="24"/>
        </w:rPr>
        <w:t xml:space="preserve">Report to the Governor and Legislative Committees </w:t>
      </w:r>
    </w:p>
    <w:p w14:paraId="00000015" w14:textId="77777777" w:rsidR="006B2EB4" w:rsidRPr="00EF304D" w:rsidRDefault="00914B14">
      <w:pPr>
        <w:spacing w:after="0"/>
        <w:jc w:val="center"/>
        <w:rPr>
          <w:rFonts w:ascii="Arial" w:eastAsia="Arial" w:hAnsi="Arial" w:cs="Arial"/>
          <w:b/>
          <w:sz w:val="24"/>
          <w:szCs w:val="24"/>
        </w:rPr>
      </w:pPr>
      <w:r w:rsidRPr="00EF304D">
        <w:rPr>
          <w:rFonts w:ascii="Arial" w:eastAsia="Arial" w:hAnsi="Arial" w:cs="Arial"/>
          <w:b/>
          <w:sz w:val="24"/>
          <w:szCs w:val="24"/>
        </w:rPr>
        <w:t>Lockdown Drills and Multi-option Response Drills</w:t>
      </w:r>
    </w:p>
    <w:p w14:paraId="00000017" w14:textId="77777777" w:rsidR="006B2EB4" w:rsidRPr="00EF304D" w:rsidRDefault="00914B14" w:rsidP="00924776">
      <w:pPr>
        <w:spacing w:before="480" w:after="0"/>
        <w:jc w:val="center"/>
        <w:rPr>
          <w:rFonts w:ascii="Arial" w:eastAsia="Arial" w:hAnsi="Arial" w:cs="Arial"/>
          <w:b/>
          <w:sz w:val="24"/>
          <w:szCs w:val="24"/>
        </w:rPr>
      </w:pPr>
      <w:r w:rsidRPr="00EF304D">
        <w:rPr>
          <w:rFonts w:ascii="Arial" w:eastAsia="Arial" w:hAnsi="Arial" w:cs="Arial"/>
          <w:b/>
          <w:sz w:val="24"/>
          <w:szCs w:val="24"/>
        </w:rPr>
        <w:t>Table of Contents</w:t>
      </w:r>
    </w:p>
    <w:p w14:paraId="00000018" w14:textId="77777777" w:rsidR="006B2EB4" w:rsidRPr="00EF304D" w:rsidRDefault="006B2EB4">
      <w:pPr>
        <w:rPr>
          <w:rFonts w:ascii="Arial" w:eastAsia="Arial" w:hAnsi="Arial" w:cs="Arial"/>
          <w:b/>
          <w:sz w:val="28"/>
          <w:szCs w:val="28"/>
        </w:rPr>
      </w:pPr>
    </w:p>
    <w:sdt>
      <w:sdtPr>
        <w:rPr>
          <w:rFonts w:ascii="Arial" w:eastAsia="Calibri" w:hAnsi="Arial" w:cs="Arial"/>
          <w:color w:val="auto"/>
          <w:sz w:val="24"/>
          <w:szCs w:val="24"/>
          <w:lang w:bidi="he-IL"/>
        </w:rPr>
        <w:id w:val="-1728527542"/>
        <w:docPartObj>
          <w:docPartGallery w:val="Table of Contents"/>
          <w:docPartUnique/>
        </w:docPartObj>
      </w:sdtPr>
      <w:sdtEndPr>
        <w:rPr>
          <w:b/>
          <w:bCs/>
          <w:noProof/>
        </w:rPr>
      </w:sdtEndPr>
      <w:sdtContent>
        <w:p w14:paraId="642B608D" w14:textId="3105E6CC" w:rsidR="00D15EB7" w:rsidRPr="00EF304D" w:rsidRDefault="00D15EB7">
          <w:pPr>
            <w:pStyle w:val="TOCHeading"/>
            <w:rPr>
              <w:rFonts w:ascii="Arial" w:hAnsi="Arial" w:cs="Arial"/>
              <w:color w:val="000000" w:themeColor="text1"/>
              <w:sz w:val="24"/>
              <w:szCs w:val="24"/>
            </w:rPr>
          </w:pPr>
        </w:p>
        <w:p w14:paraId="4A89E614" w14:textId="0EE57712" w:rsidR="00924776" w:rsidRPr="00924776" w:rsidRDefault="00D15EB7">
          <w:pPr>
            <w:pStyle w:val="TOC1"/>
            <w:tabs>
              <w:tab w:val="right" w:leader="dot" w:pos="9350"/>
            </w:tabs>
            <w:rPr>
              <w:rFonts w:ascii="Arial" w:eastAsiaTheme="minorEastAsia" w:hAnsi="Arial" w:cs="Arial"/>
              <w:noProof/>
              <w:sz w:val="24"/>
              <w:szCs w:val="24"/>
              <w:lang w:bidi="ar-SA"/>
            </w:rPr>
          </w:pPr>
          <w:r w:rsidRPr="00924776">
            <w:rPr>
              <w:rFonts w:ascii="Arial" w:hAnsi="Arial" w:cs="Arial"/>
              <w:sz w:val="24"/>
              <w:szCs w:val="24"/>
            </w:rPr>
            <w:fldChar w:fldCharType="begin"/>
          </w:r>
          <w:r w:rsidRPr="00924776">
            <w:rPr>
              <w:rFonts w:ascii="Arial" w:hAnsi="Arial" w:cs="Arial"/>
              <w:sz w:val="24"/>
              <w:szCs w:val="24"/>
            </w:rPr>
            <w:instrText xml:space="preserve"> TOC \o "1-3" \h \z \u </w:instrText>
          </w:r>
          <w:r w:rsidRPr="00924776">
            <w:rPr>
              <w:rFonts w:ascii="Arial" w:hAnsi="Arial" w:cs="Arial"/>
              <w:sz w:val="24"/>
              <w:szCs w:val="24"/>
            </w:rPr>
            <w:fldChar w:fldCharType="separate"/>
          </w:r>
          <w:hyperlink w:anchor="_Toc91150557" w:history="1">
            <w:r w:rsidR="00924776" w:rsidRPr="00924776">
              <w:rPr>
                <w:rStyle w:val="Hyperlink"/>
                <w:rFonts w:ascii="Arial" w:hAnsi="Arial" w:cs="Arial"/>
                <w:noProof/>
                <w:sz w:val="24"/>
                <w:szCs w:val="24"/>
              </w:rPr>
              <w:t>Executive Summary</w:t>
            </w:r>
            <w:r w:rsidR="00924776" w:rsidRPr="00924776">
              <w:rPr>
                <w:rFonts w:ascii="Arial" w:hAnsi="Arial" w:cs="Arial"/>
                <w:noProof/>
                <w:webHidden/>
                <w:sz w:val="24"/>
                <w:szCs w:val="24"/>
              </w:rPr>
              <w:tab/>
            </w:r>
            <w:r w:rsidR="00924776" w:rsidRPr="00924776">
              <w:rPr>
                <w:rFonts w:ascii="Arial" w:hAnsi="Arial" w:cs="Arial"/>
                <w:noProof/>
                <w:webHidden/>
                <w:sz w:val="24"/>
                <w:szCs w:val="24"/>
              </w:rPr>
              <w:fldChar w:fldCharType="begin"/>
            </w:r>
            <w:r w:rsidR="00924776" w:rsidRPr="00924776">
              <w:rPr>
                <w:rFonts w:ascii="Arial" w:hAnsi="Arial" w:cs="Arial"/>
                <w:noProof/>
                <w:webHidden/>
                <w:sz w:val="24"/>
                <w:szCs w:val="24"/>
              </w:rPr>
              <w:instrText xml:space="preserve"> PAGEREF _Toc91150557 \h </w:instrText>
            </w:r>
            <w:r w:rsidR="00924776" w:rsidRPr="00924776">
              <w:rPr>
                <w:rFonts w:ascii="Arial" w:hAnsi="Arial" w:cs="Arial"/>
                <w:noProof/>
                <w:webHidden/>
                <w:sz w:val="24"/>
                <w:szCs w:val="24"/>
              </w:rPr>
            </w:r>
            <w:r w:rsidR="00924776" w:rsidRPr="00924776">
              <w:rPr>
                <w:rFonts w:ascii="Arial" w:hAnsi="Arial" w:cs="Arial"/>
                <w:noProof/>
                <w:webHidden/>
                <w:sz w:val="24"/>
                <w:szCs w:val="24"/>
              </w:rPr>
              <w:fldChar w:fldCharType="separate"/>
            </w:r>
            <w:r w:rsidR="00A42788">
              <w:rPr>
                <w:rFonts w:ascii="Arial" w:hAnsi="Arial" w:cs="Arial"/>
                <w:noProof/>
                <w:webHidden/>
                <w:sz w:val="24"/>
                <w:szCs w:val="24"/>
              </w:rPr>
              <w:t>2</w:t>
            </w:r>
            <w:r w:rsidR="00924776" w:rsidRPr="00924776">
              <w:rPr>
                <w:rFonts w:ascii="Arial" w:hAnsi="Arial" w:cs="Arial"/>
                <w:noProof/>
                <w:webHidden/>
                <w:sz w:val="24"/>
                <w:szCs w:val="24"/>
              </w:rPr>
              <w:fldChar w:fldCharType="end"/>
            </w:r>
          </w:hyperlink>
        </w:p>
        <w:p w14:paraId="274C751E" w14:textId="1ACC5F47" w:rsidR="00924776" w:rsidRPr="00924776" w:rsidRDefault="00C06AA6">
          <w:pPr>
            <w:pStyle w:val="TOC1"/>
            <w:tabs>
              <w:tab w:val="right" w:leader="dot" w:pos="9350"/>
            </w:tabs>
            <w:rPr>
              <w:rFonts w:ascii="Arial" w:eastAsiaTheme="minorEastAsia" w:hAnsi="Arial" w:cs="Arial"/>
              <w:noProof/>
              <w:sz w:val="24"/>
              <w:szCs w:val="24"/>
              <w:lang w:bidi="ar-SA"/>
            </w:rPr>
          </w:pPr>
          <w:hyperlink w:anchor="_Toc91150558" w:history="1">
            <w:r w:rsidR="00924776" w:rsidRPr="00924776">
              <w:rPr>
                <w:rStyle w:val="Hyperlink"/>
                <w:rFonts w:ascii="Arial" w:hAnsi="Arial" w:cs="Arial"/>
                <w:noProof/>
                <w:sz w:val="24"/>
                <w:szCs w:val="24"/>
              </w:rPr>
              <w:t>Background</w:t>
            </w:r>
            <w:r w:rsidR="00924776" w:rsidRPr="00924776">
              <w:rPr>
                <w:rFonts w:ascii="Arial" w:hAnsi="Arial" w:cs="Arial"/>
                <w:noProof/>
                <w:webHidden/>
                <w:sz w:val="24"/>
                <w:szCs w:val="24"/>
              </w:rPr>
              <w:tab/>
            </w:r>
            <w:r w:rsidR="00924776" w:rsidRPr="00924776">
              <w:rPr>
                <w:rFonts w:ascii="Arial" w:hAnsi="Arial" w:cs="Arial"/>
                <w:noProof/>
                <w:webHidden/>
                <w:sz w:val="24"/>
                <w:szCs w:val="24"/>
              </w:rPr>
              <w:fldChar w:fldCharType="begin"/>
            </w:r>
            <w:r w:rsidR="00924776" w:rsidRPr="00924776">
              <w:rPr>
                <w:rFonts w:ascii="Arial" w:hAnsi="Arial" w:cs="Arial"/>
                <w:noProof/>
                <w:webHidden/>
                <w:sz w:val="24"/>
                <w:szCs w:val="24"/>
              </w:rPr>
              <w:instrText xml:space="preserve"> PAGEREF _Toc91150558 \h </w:instrText>
            </w:r>
            <w:r w:rsidR="00924776" w:rsidRPr="00924776">
              <w:rPr>
                <w:rFonts w:ascii="Arial" w:hAnsi="Arial" w:cs="Arial"/>
                <w:noProof/>
                <w:webHidden/>
                <w:sz w:val="24"/>
                <w:szCs w:val="24"/>
              </w:rPr>
            </w:r>
            <w:r w:rsidR="00924776" w:rsidRPr="00924776">
              <w:rPr>
                <w:rFonts w:ascii="Arial" w:hAnsi="Arial" w:cs="Arial"/>
                <w:noProof/>
                <w:webHidden/>
                <w:sz w:val="24"/>
                <w:szCs w:val="24"/>
              </w:rPr>
              <w:fldChar w:fldCharType="separate"/>
            </w:r>
            <w:r w:rsidR="00A42788">
              <w:rPr>
                <w:rFonts w:ascii="Arial" w:hAnsi="Arial" w:cs="Arial"/>
                <w:noProof/>
                <w:webHidden/>
                <w:sz w:val="24"/>
                <w:szCs w:val="24"/>
              </w:rPr>
              <w:t>3</w:t>
            </w:r>
            <w:r w:rsidR="00924776" w:rsidRPr="00924776">
              <w:rPr>
                <w:rFonts w:ascii="Arial" w:hAnsi="Arial" w:cs="Arial"/>
                <w:noProof/>
                <w:webHidden/>
                <w:sz w:val="24"/>
                <w:szCs w:val="24"/>
              </w:rPr>
              <w:fldChar w:fldCharType="end"/>
            </w:r>
          </w:hyperlink>
        </w:p>
        <w:p w14:paraId="3B35D04C" w14:textId="38546C62" w:rsidR="00924776" w:rsidRPr="00924776" w:rsidRDefault="00C06AA6">
          <w:pPr>
            <w:pStyle w:val="TOC1"/>
            <w:tabs>
              <w:tab w:val="right" w:leader="dot" w:pos="9350"/>
            </w:tabs>
            <w:rPr>
              <w:rFonts w:ascii="Arial" w:eastAsiaTheme="minorEastAsia" w:hAnsi="Arial" w:cs="Arial"/>
              <w:noProof/>
              <w:sz w:val="24"/>
              <w:szCs w:val="24"/>
              <w:lang w:bidi="ar-SA"/>
            </w:rPr>
          </w:pPr>
          <w:hyperlink w:anchor="_Toc91150559" w:history="1">
            <w:r w:rsidR="00924776" w:rsidRPr="00924776">
              <w:rPr>
                <w:rStyle w:val="Hyperlink"/>
                <w:rFonts w:ascii="Arial" w:hAnsi="Arial" w:cs="Arial"/>
                <w:noProof/>
                <w:sz w:val="24"/>
                <w:szCs w:val="24"/>
              </w:rPr>
              <w:t>Report as Required by Senate Bill 541</w:t>
            </w:r>
            <w:r w:rsidR="00924776" w:rsidRPr="00924776">
              <w:rPr>
                <w:rFonts w:ascii="Arial" w:hAnsi="Arial" w:cs="Arial"/>
                <w:noProof/>
                <w:webHidden/>
                <w:sz w:val="24"/>
                <w:szCs w:val="24"/>
              </w:rPr>
              <w:tab/>
            </w:r>
            <w:r w:rsidR="00924776" w:rsidRPr="00924776">
              <w:rPr>
                <w:rFonts w:ascii="Arial" w:hAnsi="Arial" w:cs="Arial"/>
                <w:noProof/>
                <w:webHidden/>
                <w:sz w:val="24"/>
                <w:szCs w:val="24"/>
              </w:rPr>
              <w:fldChar w:fldCharType="begin"/>
            </w:r>
            <w:r w:rsidR="00924776" w:rsidRPr="00924776">
              <w:rPr>
                <w:rFonts w:ascii="Arial" w:hAnsi="Arial" w:cs="Arial"/>
                <w:noProof/>
                <w:webHidden/>
                <w:sz w:val="24"/>
                <w:szCs w:val="24"/>
              </w:rPr>
              <w:instrText xml:space="preserve"> PAGEREF _Toc91150559 \h </w:instrText>
            </w:r>
            <w:r w:rsidR="00924776" w:rsidRPr="00924776">
              <w:rPr>
                <w:rFonts w:ascii="Arial" w:hAnsi="Arial" w:cs="Arial"/>
                <w:noProof/>
                <w:webHidden/>
                <w:sz w:val="24"/>
                <w:szCs w:val="24"/>
              </w:rPr>
            </w:r>
            <w:r w:rsidR="00924776" w:rsidRPr="00924776">
              <w:rPr>
                <w:rFonts w:ascii="Arial" w:hAnsi="Arial" w:cs="Arial"/>
                <w:noProof/>
                <w:webHidden/>
                <w:sz w:val="24"/>
                <w:szCs w:val="24"/>
              </w:rPr>
              <w:fldChar w:fldCharType="separate"/>
            </w:r>
            <w:r w:rsidR="00A42788">
              <w:rPr>
                <w:rFonts w:ascii="Arial" w:hAnsi="Arial" w:cs="Arial"/>
                <w:noProof/>
                <w:webHidden/>
                <w:sz w:val="24"/>
                <w:szCs w:val="24"/>
              </w:rPr>
              <w:t>4</w:t>
            </w:r>
            <w:r w:rsidR="00924776" w:rsidRPr="00924776">
              <w:rPr>
                <w:rFonts w:ascii="Arial" w:hAnsi="Arial" w:cs="Arial"/>
                <w:noProof/>
                <w:webHidden/>
                <w:sz w:val="24"/>
                <w:szCs w:val="24"/>
              </w:rPr>
              <w:fldChar w:fldCharType="end"/>
            </w:r>
          </w:hyperlink>
        </w:p>
        <w:p w14:paraId="1A84C9A1" w14:textId="2CD82D75" w:rsidR="00924776" w:rsidRPr="00924776" w:rsidRDefault="00C06AA6">
          <w:pPr>
            <w:pStyle w:val="TOC2"/>
            <w:tabs>
              <w:tab w:val="right" w:leader="dot" w:pos="9350"/>
            </w:tabs>
            <w:rPr>
              <w:rFonts w:ascii="Arial" w:eastAsiaTheme="minorEastAsia" w:hAnsi="Arial" w:cs="Arial"/>
              <w:noProof/>
              <w:sz w:val="24"/>
              <w:szCs w:val="24"/>
              <w:lang w:bidi="ar-SA"/>
            </w:rPr>
          </w:pPr>
          <w:hyperlink w:anchor="_Toc91150560" w:history="1">
            <w:r w:rsidR="00924776" w:rsidRPr="00924776">
              <w:rPr>
                <w:rStyle w:val="Hyperlink"/>
                <w:rFonts w:ascii="Arial" w:hAnsi="Arial" w:cs="Arial"/>
                <w:noProof/>
                <w:sz w:val="24"/>
                <w:szCs w:val="24"/>
              </w:rPr>
              <w:t>Survey Data Design</w:t>
            </w:r>
            <w:r w:rsidR="00924776" w:rsidRPr="00924776">
              <w:rPr>
                <w:rFonts w:ascii="Arial" w:hAnsi="Arial" w:cs="Arial"/>
                <w:noProof/>
                <w:webHidden/>
                <w:sz w:val="24"/>
                <w:szCs w:val="24"/>
              </w:rPr>
              <w:tab/>
            </w:r>
            <w:r w:rsidR="00924776" w:rsidRPr="00924776">
              <w:rPr>
                <w:rFonts w:ascii="Arial" w:hAnsi="Arial" w:cs="Arial"/>
                <w:noProof/>
                <w:webHidden/>
                <w:sz w:val="24"/>
                <w:szCs w:val="24"/>
              </w:rPr>
              <w:fldChar w:fldCharType="begin"/>
            </w:r>
            <w:r w:rsidR="00924776" w:rsidRPr="00924776">
              <w:rPr>
                <w:rFonts w:ascii="Arial" w:hAnsi="Arial" w:cs="Arial"/>
                <w:noProof/>
                <w:webHidden/>
                <w:sz w:val="24"/>
                <w:szCs w:val="24"/>
              </w:rPr>
              <w:instrText xml:space="preserve"> PAGEREF _Toc91150560 \h </w:instrText>
            </w:r>
            <w:r w:rsidR="00924776" w:rsidRPr="00924776">
              <w:rPr>
                <w:rFonts w:ascii="Arial" w:hAnsi="Arial" w:cs="Arial"/>
                <w:noProof/>
                <w:webHidden/>
                <w:sz w:val="24"/>
                <w:szCs w:val="24"/>
              </w:rPr>
            </w:r>
            <w:r w:rsidR="00924776" w:rsidRPr="00924776">
              <w:rPr>
                <w:rFonts w:ascii="Arial" w:hAnsi="Arial" w:cs="Arial"/>
                <w:noProof/>
                <w:webHidden/>
                <w:sz w:val="24"/>
                <w:szCs w:val="24"/>
              </w:rPr>
              <w:fldChar w:fldCharType="separate"/>
            </w:r>
            <w:r w:rsidR="00A42788">
              <w:rPr>
                <w:rFonts w:ascii="Arial" w:hAnsi="Arial" w:cs="Arial"/>
                <w:noProof/>
                <w:webHidden/>
                <w:sz w:val="24"/>
                <w:szCs w:val="24"/>
              </w:rPr>
              <w:t>4</w:t>
            </w:r>
            <w:r w:rsidR="00924776" w:rsidRPr="00924776">
              <w:rPr>
                <w:rFonts w:ascii="Arial" w:hAnsi="Arial" w:cs="Arial"/>
                <w:noProof/>
                <w:webHidden/>
                <w:sz w:val="24"/>
                <w:szCs w:val="24"/>
              </w:rPr>
              <w:fldChar w:fldCharType="end"/>
            </w:r>
          </w:hyperlink>
        </w:p>
        <w:p w14:paraId="7337ED0B" w14:textId="5670B57F" w:rsidR="00924776" w:rsidRPr="00924776" w:rsidRDefault="00C06AA6">
          <w:pPr>
            <w:pStyle w:val="TOC2"/>
            <w:tabs>
              <w:tab w:val="right" w:leader="dot" w:pos="9350"/>
            </w:tabs>
            <w:rPr>
              <w:rFonts w:ascii="Arial" w:eastAsiaTheme="minorEastAsia" w:hAnsi="Arial" w:cs="Arial"/>
              <w:noProof/>
              <w:sz w:val="24"/>
              <w:szCs w:val="24"/>
              <w:lang w:bidi="ar-SA"/>
            </w:rPr>
          </w:pPr>
          <w:hyperlink w:anchor="_Toc91150561" w:history="1">
            <w:r w:rsidR="00924776" w:rsidRPr="00924776">
              <w:rPr>
                <w:rStyle w:val="Hyperlink"/>
                <w:rFonts w:ascii="Arial" w:hAnsi="Arial" w:cs="Arial"/>
                <w:noProof/>
                <w:sz w:val="24"/>
                <w:szCs w:val="24"/>
              </w:rPr>
              <w:t>Survey Findings</w:t>
            </w:r>
            <w:r w:rsidR="00924776" w:rsidRPr="00924776">
              <w:rPr>
                <w:rFonts w:ascii="Arial" w:hAnsi="Arial" w:cs="Arial"/>
                <w:noProof/>
                <w:webHidden/>
                <w:sz w:val="24"/>
                <w:szCs w:val="24"/>
              </w:rPr>
              <w:tab/>
            </w:r>
            <w:r w:rsidR="00924776" w:rsidRPr="00924776">
              <w:rPr>
                <w:rFonts w:ascii="Arial" w:hAnsi="Arial" w:cs="Arial"/>
                <w:noProof/>
                <w:webHidden/>
                <w:sz w:val="24"/>
                <w:szCs w:val="24"/>
              </w:rPr>
              <w:fldChar w:fldCharType="begin"/>
            </w:r>
            <w:r w:rsidR="00924776" w:rsidRPr="00924776">
              <w:rPr>
                <w:rFonts w:ascii="Arial" w:hAnsi="Arial" w:cs="Arial"/>
                <w:noProof/>
                <w:webHidden/>
                <w:sz w:val="24"/>
                <w:szCs w:val="24"/>
              </w:rPr>
              <w:instrText xml:space="preserve"> PAGEREF _Toc91150561 \h </w:instrText>
            </w:r>
            <w:r w:rsidR="00924776" w:rsidRPr="00924776">
              <w:rPr>
                <w:rFonts w:ascii="Arial" w:hAnsi="Arial" w:cs="Arial"/>
                <w:noProof/>
                <w:webHidden/>
                <w:sz w:val="24"/>
                <w:szCs w:val="24"/>
              </w:rPr>
            </w:r>
            <w:r w:rsidR="00924776" w:rsidRPr="00924776">
              <w:rPr>
                <w:rFonts w:ascii="Arial" w:hAnsi="Arial" w:cs="Arial"/>
                <w:noProof/>
                <w:webHidden/>
                <w:sz w:val="24"/>
                <w:szCs w:val="24"/>
              </w:rPr>
              <w:fldChar w:fldCharType="separate"/>
            </w:r>
            <w:r w:rsidR="00A42788">
              <w:rPr>
                <w:rFonts w:ascii="Arial" w:hAnsi="Arial" w:cs="Arial"/>
                <w:noProof/>
                <w:webHidden/>
                <w:sz w:val="24"/>
                <w:szCs w:val="24"/>
              </w:rPr>
              <w:t>4</w:t>
            </w:r>
            <w:r w:rsidR="00924776" w:rsidRPr="00924776">
              <w:rPr>
                <w:rFonts w:ascii="Arial" w:hAnsi="Arial" w:cs="Arial"/>
                <w:noProof/>
                <w:webHidden/>
                <w:sz w:val="24"/>
                <w:szCs w:val="24"/>
              </w:rPr>
              <w:fldChar w:fldCharType="end"/>
            </w:r>
          </w:hyperlink>
        </w:p>
        <w:p w14:paraId="438DAABE" w14:textId="53C73A66" w:rsidR="00924776" w:rsidRPr="00924776" w:rsidRDefault="00C06AA6">
          <w:pPr>
            <w:pStyle w:val="TOC2"/>
            <w:tabs>
              <w:tab w:val="right" w:leader="dot" w:pos="9350"/>
            </w:tabs>
            <w:rPr>
              <w:rFonts w:ascii="Arial" w:eastAsiaTheme="minorEastAsia" w:hAnsi="Arial" w:cs="Arial"/>
              <w:noProof/>
              <w:sz w:val="24"/>
              <w:szCs w:val="24"/>
              <w:lang w:bidi="ar-SA"/>
            </w:rPr>
          </w:pPr>
          <w:hyperlink w:anchor="_Toc91150562" w:history="1">
            <w:r w:rsidR="00924776" w:rsidRPr="00924776">
              <w:rPr>
                <w:rStyle w:val="Hyperlink"/>
                <w:rFonts w:ascii="Arial" w:hAnsi="Arial" w:cs="Arial"/>
                <w:noProof/>
                <w:sz w:val="24"/>
                <w:szCs w:val="24"/>
              </w:rPr>
              <w:t>Research Brief on Impacts of Response Drill Practices</w:t>
            </w:r>
            <w:r w:rsidR="00924776" w:rsidRPr="00924776">
              <w:rPr>
                <w:rFonts w:ascii="Arial" w:hAnsi="Arial" w:cs="Arial"/>
                <w:noProof/>
                <w:webHidden/>
                <w:sz w:val="24"/>
                <w:szCs w:val="24"/>
              </w:rPr>
              <w:tab/>
            </w:r>
            <w:r w:rsidR="00924776" w:rsidRPr="00924776">
              <w:rPr>
                <w:rFonts w:ascii="Arial" w:hAnsi="Arial" w:cs="Arial"/>
                <w:noProof/>
                <w:webHidden/>
                <w:sz w:val="24"/>
                <w:szCs w:val="24"/>
              </w:rPr>
              <w:fldChar w:fldCharType="begin"/>
            </w:r>
            <w:r w:rsidR="00924776" w:rsidRPr="00924776">
              <w:rPr>
                <w:rFonts w:ascii="Arial" w:hAnsi="Arial" w:cs="Arial"/>
                <w:noProof/>
                <w:webHidden/>
                <w:sz w:val="24"/>
                <w:szCs w:val="24"/>
              </w:rPr>
              <w:instrText xml:space="preserve"> PAGEREF _Toc91150562 \h </w:instrText>
            </w:r>
            <w:r w:rsidR="00924776" w:rsidRPr="00924776">
              <w:rPr>
                <w:rFonts w:ascii="Arial" w:hAnsi="Arial" w:cs="Arial"/>
                <w:noProof/>
                <w:webHidden/>
                <w:sz w:val="24"/>
                <w:szCs w:val="24"/>
              </w:rPr>
            </w:r>
            <w:r w:rsidR="00924776" w:rsidRPr="00924776">
              <w:rPr>
                <w:rFonts w:ascii="Arial" w:hAnsi="Arial" w:cs="Arial"/>
                <w:noProof/>
                <w:webHidden/>
                <w:sz w:val="24"/>
                <w:szCs w:val="24"/>
              </w:rPr>
              <w:fldChar w:fldCharType="separate"/>
            </w:r>
            <w:r w:rsidR="00A42788">
              <w:rPr>
                <w:rFonts w:ascii="Arial" w:hAnsi="Arial" w:cs="Arial"/>
                <w:noProof/>
                <w:webHidden/>
                <w:sz w:val="24"/>
                <w:szCs w:val="24"/>
              </w:rPr>
              <w:t>11</w:t>
            </w:r>
            <w:r w:rsidR="00924776" w:rsidRPr="00924776">
              <w:rPr>
                <w:rFonts w:ascii="Arial" w:hAnsi="Arial" w:cs="Arial"/>
                <w:noProof/>
                <w:webHidden/>
                <w:sz w:val="24"/>
                <w:szCs w:val="24"/>
              </w:rPr>
              <w:fldChar w:fldCharType="end"/>
            </w:r>
          </w:hyperlink>
        </w:p>
        <w:p w14:paraId="2CDC1CA8" w14:textId="48A5D957" w:rsidR="00924776" w:rsidRPr="00924776" w:rsidRDefault="00C06AA6">
          <w:pPr>
            <w:pStyle w:val="TOC2"/>
            <w:tabs>
              <w:tab w:val="right" w:leader="dot" w:pos="9350"/>
            </w:tabs>
            <w:rPr>
              <w:rFonts w:ascii="Arial" w:eastAsiaTheme="minorEastAsia" w:hAnsi="Arial" w:cs="Arial"/>
              <w:noProof/>
              <w:sz w:val="24"/>
              <w:szCs w:val="24"/>
              <w:lang w:bidi="ar-SA"/>
            </w:rPr>
          </w:pPr>
          <w:hyperlink w:anchor="_Toc91150563" w:history="1">
            <w:r w:rsidR="00924776" w:rsidRPr="00924776">
              <w:rPr>
                <w:rStyle w:val="Hyperlink"/>
                <w:rFonts w:ascii="Arial" w:hAnsi="Arial" w:cs="Arial"/>
                <w:noProof/>
                <w:sz w:val="24"/>
                <w:szCs w:val="24"/>
              </w:rPr>
              <w:t>Best Practice Considerations and Guidelines</w:t>
            </w:r>
            <w:r w:rsidR="00924776" w:rsidRPr="00924776">
              <w:rPr>
                <w:rFonts w:ascii="Arial" w:hAnsi="Arial" w:cs="Arial"/>
                <w:noProof/>
                <w:webHidden/>
                <w:sz w:val="24"/>
                <w:szCs w:val="24"/>
              </w:rPr>
              <w:tab/>
            </w:r>
            <w:r w:rsidR="00924776" w:rsidRPr="00924776">
              <w:rPr>
                <w:rFonts w:ascii="Arial" w:hAnsi="Arial" w:cs="Arial"/>
                <w:noProof/>
                <w:webHidden/>
                <w:sz w:val="24"/>
                <w:szCs w:val="24"/>
              </w:rPr>
              <w:fldChar w:fldCharType="begin"/>
            </w:r>
            <w:r w:rsidR="00924776" w:rsidRPr="00924776">
              <w:rPr>
                <w:rFonts w:ascii="Arial" w:hAnsi="Arial" w:cs="Arial"/>
                <w:noProof/>
                <w:webHidden/>
                <w:sz w:val="24"/>
                <w:szCs w:val="24"/>
              </w:rPr>
              <w:instrText xml:space="preserve"> PAGEREF _Toc91150563 \h </w:instrText>
            </w:r>
            <w:r w:rsidR="00924776" w:rsidRPr="00924776">
              <w:rPr>
                <w:rFonts w:ascii="Arial" w:hAnsi="Arial" w:cs="Arial"/>
                <w:noProof/>
                <w:webHidden/>
                <w:sz w:val="24"/>
                <w:szCs w:val="24"/>
              </w:rPr>
            </w:r>
            <w:r w:rsidR="00924776" w:rsidRPr="00924776">
              <w:rPr>
                <w:rFonts w:ascii="Arial" w:hAnsi="Arial" w:cs="Arial"/>
                <w:noProof/>
                <w:webHidden/>
                <w:sz w:val="24"/>
                <w:szCs w:val="24"/>
              </w:rPr>
              <w:fldChar w:fldCharType="separate"/>
            </w:r>
            <w:r w:rsidR="00A42788">
              <w:rPr>
                <w:rFonts w:ascii="Arial" w:hAnsi="Arial" w:cs="Arial"/>
                <w:noProof/>
                <w:webHidden/>
                <w:sz w:val="24"/>
                <w:szCs w:val="24"/>
              </w:rPr>
              <w:t>12</w:t>
            </w:r>
            <w:r w:rsidR="00924776" w:rsidRPr="00924776">
              <w:rPr>
                <w:rFonts w:ascii="Arial" w:hAnsi="Arial" w:cs="Arial"/>
                <w:noProof/>
                <w:webHidden/>
                <w:sz w:val="24"/>
                <w:szCs w:val="24"/>
              </w:rPr>
              <w:fldChar w:fldCharType="end"/>
            </w:r>
          </w:hyperlink>
        </w:p>
        <w:p w14:paraId="13442683" w14:textId="2EA67373" w:rsidR="00924776" w:rsidRPr="00924776" w:rsidRDefault="00C06AA6">
          <w:pPr>
            <w:pStyle w:val="TOC1"/>
            <w:tabs>
              <w:tab w:val="right" w:leader="dot" w:pos="9350"/>
            </w:tabs>
            <w:rPr>
              <w:rFonts w:ascii="Arial" w:eastAsiaTheme="minorEastAsia" w:hAnsi="Arial" w:cs="Arial"/>
              <w:noProof/>
              <w:sz w:val="24"/>
              <w:szCs w:val="24"/>
              <w:lang w:bidi="ar-SA"/>
            </w:rPr>
          </w:pPr>
          <w:hyperlink w:anchor="_Toc91150564" w:history="1">
            <w:r w:rsidR="00924776" w:rsidRPr="00924776">
              <w:rPr>
                <w:rStyle w:val="Hyperlink"/>
                <w:rFonts w:ascii="Arial" w:hAnsi="Arial" w:cs="Arial"/>
                <w:noProof/>
                <w:sz w:val="24"/>
                <w:szCs w:val="24"/>
              </w:rPr>
              <w:t>Research References on Lockdown and Multi-option Response Drills</w:t>
            </w:r>
            <w:r w:rsidR="00924776" w:rsidRPr="00924776">
              <w:rPr>
                <w:rFonts w:ascii="Arial" w:hAnsi="Arial" w:cs="Arial"/>
                <w:noProof/>
                <w:webHidden/>
                <w:sz w:val="24"/>
                <w:szCs w:val="24"/>
              </w:rPr>
              <w:tab/>
            </w:r>
            <w:r w:rsidR="00924776" w:rsidRPr="00924776">
              <w:rPr>
                <w:rFonts w:ascii="Arial" w:hAnsi="Arial" w:cs="Arial"/>
                <w:noProof/>
                <w:webHidden/>
                <w:sz w:val="24"/>
                <w:szCs w:val="24"/>
              </w:rPr>
              <w:fldChar w:fldCharType="begin"/>
            </w:r>
            <w:r w:rsidR="00924776" w:rsidRPr="00924776">
              <w:rPr>
                <w:rFonts w:ascii="Arial" w:hAnsi="Arial" w:cs="Arial"/>
                <w:noProof/>
                <w:webHidden/>
                <w:sz w:val="24"/>
                <w:szCs w:val="24"/>
              </w:rPr>
              <w:instrText xml:space="preserve"> PAGEREF _Toc91150564 \h </w:instrText>
            </w:r>
            <w:r w:rsidR="00924776" w:rsidRPr="00924776">
              <w:rPr>
                <w:rFonts w:ascii="Arial" w:hAnsi="Arial" w:cs="Arial"/>
                <w:noProof/>
                <w:webHidden/>
                <w:sz w:val="24"/>
                <w:szCs w:val="24"/>
              </w:rPr>
            </w:r>
            <w:r w:rsidR="00924776" w:rsidRPr="00924776">
              <w:rPr>
                <w:rFonts w:ascii="Arial" w:hAnsi="Arial" w:cs="Arial"/>
                <w:noProof/>
                <w:webHidden/>
                <w:sz w:val="24"/>
                <w:szCs w:val="24"/>
              </w:rPr>
              <w:fldChar w:fldCharType="separate"/>
            </w:r>
            <w:r w:rsidR="00A42788">
              <w:rPr>
                <w:rFonts w:ascii="Arial" w:hAnsi="Arial" w:cs="Arial"/>
                <w:noProof/>
                <w:webHidden/>
                <w:sz w:val="24"/>
                <w:szCs w:val="24"/>
              </w:rPr>
              <w:t>16</w:t>
            </w:r>
            <w:r w:rsidR="00924776" w:rsidRPr="00924776">
              <w:rPr>
                <w:rFonts w:ascii="Arial" w:hAnsi="Arial" w:cs="Arial"/>
                <w:noProof/>
                <w:webHidden/>
                <w:sz w:val="24"/>
                <w:szCs w:val="24"/>
              </w:rPr>
              <w:fldChar w:fldCharType="end"/>
            </w:r>
          </w:hyperlink>
        </w:p>
        <w:p w14:paraId="38861C06" w14:textId="38DF1814" w:rsidR="00924776" w:rsidRPr="00924776" w:rsidRDefault="00C06AA6">
          <w:pPr>
            <w:pStyle w:val="TOC1"/>
            <w:tabs>
              <w:tab w:val="right" w:leader="dot" w:pos="9350"/>
            </w:tabs>
            <w:rPr>
              <w:rFonts w:ascii="Arial" w:eastAsiaTheme="minorEastAsia" w:hAnsi="Arial" w:cs="Arial"/>
              <w:noProof/>
              <w:sz w:val="24"/>
              <w:szCs w:val="24"/>
              <w:lang w:bidi="ar-SA"/>
            </w:rPr>
          </w:pPr>
          <w:hyperlink w:anchor="_Toc91150565" w:history="1">
            <w:r w:rsidR="00924776" w:rsidRPr="00924776">
              <w:rPr>
                <w:rStyle w:val="Hyperlink"/>
                <w:rFonts w:ascii="Arial" w:hAnsi="Arial" w:cs="Arial"/>
                <w:noProof/>
                <w:sz w:val="24"/>
                <w:szCs w:val="24"/>
              </w:rPr>
              <w:t xml:space="preserve">Appendix A: </w:t>
            </w:r>
            <w:r w:rsidR="00C176FE">
              <w:rPr>
                <w:rStyle w:val="Hyperlink"/>
                <w:rFonts w:ascii="Arial" w:hAnsi="Arial" w:cs="Arial"/>
                <w:noProof/>
                <w:sz w:val="24"/>
                <w:szCs w:val="24"/>
              </w:rPr>
              <w:t>S</w:t>
            </w:r>
            <w:r w:rsidR="00924776" w:rsidRPr="00924776">
              <w:rPr>
                <w:rStyle w:val="Hyperlink"/>
                <w:rFonts w:ascii="Arial" w:hAnsi="Arial" w:cs="Arial"/>
                <w:noProof/>
                <w:sz w:val="24"/>
                <w:szCs w:val="24"/>
              </w:rPr>
              <w:t>enate Bill 541</w:t>
            </w:r>
            <w:r w:rsidR="00924776" w:rsidRPr="00924776">
              <w:rPr>
                <w:rFonts w:ascii="Arial" w:hAnsi="Arial" w:cs="Arial"/>
                <w:noProof/>
                <w:webHidden/>
                <w:sz w:val="24"/>
                <w:szCs w:val="24"/>
              </w:rPr>
              <w:tab/>
            </w:r>
            <w:r w:rsidR="00924776" w:rsidRPr="00924776">
              <w:rPr>
                <w:rFonts w:ascii="Arial" w:hAnsi="Arial" w:cs="Arial"/>
                <w:noProof/>
                <w:webHidden/>
                <w:sz w:val="24"/>
                <w:szCs w:val="24"/>
              </w:rPr>
              <w:fldChar w:fldCharType="begin"/>
            </w:r>
            <w:r w:rsidR="00924776" w:rsidRPr="00924776">
              <w:rPr>
                <w:rFonts w:ascii="Arial" w:hAnsi="Arial" w:cs="Arial"/>
                <w:noProof/>
                <w:webHidden/>
                <w:sz w:val="24"/>
                <w:szCs w:val="24"/>
              </w:rPr>
              <w:instrText xml:space="preserve"> PAGEREF _Toc91150565 \h </w:instrText>
            </w:r>
            <w:r w:rsidR="00924776" w:rsidRPr="00924776">
              <w:rPr>
                <w:rFonts w:ascii="Arial" w:hAnsi="Arial" w:cs="Arial"/>
                <w:noProof/>
                <w:webHidden/>
                <w:sz w:val="24"/>
                <w:szCs w:val="24"/>
              </w:rPr>
            </w:r>
            <w:r w:rsidR="00924776" w:rsidRPr="00924776">
              <w:rPr>
                <w:rFonts w:ascii="Arial" w:hAnsi="Arial" w:cs="Arial"/>
                <w:noProof/>
                <w:webHidden/>
                <w:sz w:val="24"/>
                <w:szCs w:val="24"/>
              </w:rPr>
              <w:fldChar w:fldCharType="separate"/>
            </w:r>
            <w:r w:rsidR="00A42788">
              <w:rPr>
                <w:rFonts w:ascii="Arial" w:hAnsi="Arial" w:cs="Arial"/>
                <w:noProof/>
                <w:webHidden/>
                <w:sz w:val="24"/>
                <w:szCs w:val="24"/>
              </w:rPr>
              <w:t>23</w:t>
            </w:r>
            <w:r w:rsidR="00924776" w:rsidRPr="00924776">
              <w:rPr>
                <w:rFonts w:ascii="Arial" w:hAnsi="Arial" w:cs="Arial"/>
                <w:noProof/>
                <w:webHidden/>
                <w:sz w:val="24"/>
                <w:szCs w:val="24"/>
              </w:rPr>
              <w:fldChar w:fldCharType="end"/>
            </w:r>
          </w:hyperlink>
        </w:p>
        <w:p w14:paraId="0BEDE102" w14:textId="0A4CF421" w:rsidR="00924776" w:rsidRPr="00924776" w:rsidRDefault="00C06AA6">
          <w:pPr>
            <w:pStyle w:val="TOC1"/>
            <w:tabs>
              <w:tab w:val="right" w:leader="dot" w:pos="9350"/>
            </w:tabs>
            <w:rPr>
              <w:rFonts w:ascii="Arial" w:eastAsiaTheme="minorEastAsia" w:hAnsi="Arial" w:cs="Arial"/>
              <w:noProof/>
              <w:sz w:val="24"/>
              <w:szCs w:val="24"/>
              <w:lang w:bidi="ar-SA"/>
            </w:rPr>
          </w:pPr>
          <w:hyperlink w:anchor="_Toc91150566" w:history="1">
            <w:r w:rsidR="00924776" w:rsidRPr="00924776">
              <w:rPr>
                <w:rStyle w:val="Hyperlink"/>
                <w:rFonts w:ascii="Arial" w:hAnsi="Arial" w:cs="Arial"/>
                <w:noProof/>
                <w:sz w:val="24"/>
                <w:szCs w:val="24"/>
              </w:rPr>
              <w:t>Appendix B: Definitions of Drills</w:t>
            </w:r>
            <w:r w:rsidR="00924776" w:rsidRPr="00924776">
              <w:rPr>
                <w:rFonts w:ascii="Arial" w:hAnsi="Arial" w:cs="Arial"/>
                <w:noProof/>
                <w:webHidden/>
                <w:sz w:val="24"/>
                <w:szCs w:val="24"/>
              </w:rPr>
              <w:tab/>
            </w:r>
            <w:r w:rsidR="00924776" w:rsidRPr="00924776">
              <w:rPr>
                <w:rFonts w:ascii="Arial" w:hAnsi="Arial" w:cs="Arial"/>
                <w:noProof/>
                <w:webHidden/>
                <w:sz w:val="24"/>
                <w:szCs w:val="24"/>
              </w:rPr>
              <w:fldChar w:fldCharType="begin"/>
            </w:r>
            <w:r w:rsidR="00924776" w:rsidRPr="00924776">
              <w:rPr>
                <w:rFonts w:ascii="Arial" w:hAnsi="Arial" w:cs="Arial"/>
                <w:noProof/>
                <w:webHidden/>
                <w:sz w:val="24"/>
                <w:szCs w:val="24"/>
              </w:rPr>
              <w:instrText xml:space="preserve"> PAGEREF _Toc91150566 \h </w:instrText>
            </w:r>
            <w:r w:rsidR="00924776" w:rsidRPr="00924776">
              <w:rPr>
                <w:rFonts w:ascii="Arial" w:hAnsi="Arial" w:cs="Arial"/>
                <w:noProof/>
                <w:webHidden/>
                <w:sz w:val="24"/>
                <w:szCs w:val="24"/>
              </w:rPr>
            </w:r>
            <w:r w:rsidR="00924776" w:rsidRPr="00924776">
              <w:rPr>
                <w:rFonts w:ascii="Arial" w:hAnsi="Arial" w:cs="Arial"/>
                <w:noProof/>
                <w:webHidden/>
                <w:sz w:val="24"/>
                <w:szCs w:val="24"/>
              </w:rPr>
              <w:fldChar w:fldCharType="separate"/>
            </w:r>
            <w:r w:rsidR="00A42788">
              <w:rPr>
                <w:rFonts w:ascii="Arial" w:hAnsi="Arial" w:cs="Arial"/>
                <w:noProof/>
                <w:webHidden/>
                <w:sz w:val="24"/>
                <w:szCs w:val="24"/>
              </w:rPr>
              <w:t>25</w:t>
            </w:r>
            <w:r w:rsidR="00924776" w:rsidRPr="00924776">
              <w:rPr>
                <w:rFonts w:ascii="Arial" w:hAnsi="Arial" w:cs="Arial"/>
                <w:noProof/>
                <w:webHidden/>
                <w:sz w:val="24"/>
                <w:szCs w:val="24"/>
              </w:rPr>
              <w:fldChar w:fldCharType="end"/>
            </w:r>
          </w:hyperlink>
        </w:p>
        <w:p w14:paraId="3FDDC080" w14:textId="7F2847D5" w:rsidR="00924776" w:rsidRPr="00924776" w:rsidRDefault="00C06AA6">
          <w:pPr>
            <w:pStyle w:val="TOC1"/>
            <w:tabs>
              <w:tab w:val="right" w:leader="dot" w:pos="9350"/>
            </w:tabs>
            <w:rPr>
              <w:rFonts w:ascii="Arial" w:eastAsiaTheme="minorEastAsia" w:hAnsi="Arial" w:cs="Arial"/>
              <w:noProof/>
              <w:sz w:val="24"/>
              <w:szCs w:val="24"/>
              <w:lang w:bidi="ar-SA"/>
            </w:rPr>
          </w:pPr>
          <w:hyperlink w:anchor="_Toc91150567" w:history="1">
            <w:r w:rsidR="00924776" w:rsidRPr="00924776">
              <w:rPr>
                <w:rStyle w:val="Hyperlink"/>
                <w:rFonts w:ascii="Arial" w:hAnsi="Arial" w:cs="Arial"/>
                <w:noProof/>
                <w:sz w:val="24"/>
                <w:szCs w:val="24"/>
              </w:rPr>
              <w:t>Appendix C: Other Survey Responses</w:t>
            </w:r>
            <w:r w:rsidR="00924776" w:rsidRPr="00924776">
              <w:rPr>
                <w:rFonts w:ascii="Arial" w:hAnsi="Arial" w:cs="Arial"/>
                <w:noProof/>
                <w:webHidden/>
                <w:sz w:val="24"/>
                <w:szCs w:val="24"/>
              </w:rPr>
              <w:tab/>
            </w:r>
            <w:r w:rsidR="00924776" w:rsidRPr="00924776">
              <w:rPr>
                <w:rFonts w:ascii="Arial" w:hAnsi="Arial" w:cs="Arial"/>
                <w:noProof/>
                <w:webHidden/>
                <w:sz w:val="24"/>
                <w:szCs w:val="24"/>
              </w:rPr>
              <w:fldChar w:fldCharType="begin"/>
            </w:r>
            <w:r w:rsidR="00924776" w:rsidRPr="00924776">
              <w:rPr>
                <w:rFonts w:ascii="Arial" w:hAnsi="Arial" w:cs="Arial"/>
                <w:noProof/>
                <w:webHidden/>
                <w:sz w:val="24"/>
                <w:szCs w:val="24"/>
              </w:rPr>
              <w:instrText xml:space="preserve"> PAGEREF _Toc91150567 \h </w:instrText>
            </w:r>
            <w:r w:rsidR="00924776" w:rsidRPr="00924776">
              <w:rPr>
                <w:rFonts w:ascii="Arial" w:hAnsi="Arial" w:cs="Arial"/>
                <w:noProof/>
                <w:webHidden/>
                <w:sz w:val="24"/>
                <w:szCs w:val="24"/>
              </w:rPr>
            </w:r>
            <w:r w:rsidR="00924776" w:rsidRPr="00924776">
              <w:rPr>
                <w:rFonts w:ascii="Arial" w:hAnsi="Arial" w:cs="Arial"/>
                <w:noProof/>
                <w:webHidden/>
                <w:sz w:val="24"/>
                <w:szCs w:val="24"/>
              </w:rPr>
              <w:fldChar w:fldCharType="separate"/>
            </w:r>
            <w:r w:rsidR="00A42788">
              <w:rPr>
                <w:rFonts w:ascii="Arial" w:hAnsi="Arial" w:cs="Arial"/>
                <w:noProof/>
                <w:webHidden/>
                <w:sz w:val="24"/>
                <w:szCs w:val="24"/>
              </w:rPr>
              <w:t>26</w:t>
            </w:r>
            <w:r w:rsidR="00924776" w:rsidRPr="00924776">
              <w:rPr>
                <w:rFonts w:ascii="Arial" w:hAnsi="Arial" w:cs="Arial"/>
                <w:noProof/>
                <w:webHidden/>
                <w:sz w:val="24"/>
                <w:szCs w:val="24"/>
              </w:rPr>
              <w:fldChar w:fldCharType="end"/>
            </w:r>
          </w:hyperlink>
        </w:p>
        <w:p w14:paraId="0000002E" w14:textId="1758F3B3" w:rsidR="006B2EB4" w:rsidRPr="00924776" w:rsidRDefault="00D15EB7" w:rsidP="009501B5">
          <w:pPr>
            <w:rPr>
              <w:rFonts w:ascii="Arial" w:eastAsia="Arial" w:hAnsi="Arial" w:cs="Arial"/>
              <w:b/>
              <w:sz w:val="24"/>
              <w:szCs w:val="24"/>
            </w:rPr>
          </w:pPr>
          <w:r w:rsidRPr="00924776">
            <w:rPr>
              <w:rFonts w:ascii="Arial" w:hAnsi="Arial" w:cs="Arial"/>
              <w:b/>
              <w:bCs/>
              <w:noProof/>
              <w:sz w:val="24"/>
              <w:szCs w:val="24"/>
            </w:rPr>
            <w:fldChar w:fldCharType="end"/>
          </w:r>
        </w:p>
      </w:sdtContent>
    </w:sdt>
    <w:p w14:paraId="0000002F" w14:textId="77777777" w:rsidR="006B2EB4" w:rsidRPr="00924776" w:rsidRDefault="006B2EB4">
      <w:pPr>
        <w:spacing w:after="0"/>
        <w:jc w:val="center"/>
        <w:rPr>
          <w:rFonts w:ascii="Arial" w:eastAsia="Arial" w:hAnsi="Arial" w:cs="Arial"/>
          <w:b/>
          <w:sz w:val="24"/>
          <w:szCs w:val="24"/>
        </w:rPr>
      </w:pPr>
    </w:p>
    <w:p w14:paraId="20CA1BA4" w14:textId="77777777" w:rsidR="001C36FD" w:rsidRDefault="001C36FD">
      <w:pPr>
        <w:rPr>
          <w:rFonts w:ascii="Arial" w:eastAsia="Arial" w:hAnsi="Arial" w:cs="Arial"/>
          <w:b/>
          <w:sz w:val="24"/>
          <w:szCs w:val="24"/>
        </w:rPr>
        <w:sectPr w:rsidR="001C36FD" w:rsidSect="00F51404">
          <w:headerReference w:type="default" r:id="rId15"/>
          <w:footerReference w:type="default" r:id="rId16"/>
          <w:footerReference w:type="first" r:id="rId17"/>
          <w:pgSz w:w="12240" w:h="15840"/>
          <w:pgMar w:top="1440" w:right="1440" w:bottom="1440" w:left="1440" w:header="720" w:footer="720" w:gutter="0"/>
          <w:pgNumType w:fmt="lowerRoman" w:start="1"/>
          <w:cols w:space="720"/>
          <w:titlePg/>
          <w:docGrid w:linePitch="299"/>
        </w:sectPr>
      </w:pPr>
    </w:p>
    <w:p w14:paraId="00000030" w14:textId="27AA2C35" w:rsidR="006B2EB4" w:rsidRPr="00EF304D" w:rsidRDefault="00914B14">
      <w:pPr>
        <w:spacing w:after="0"/>
        <w:jc w:val="center"/>
        <w:rPr>
          <w:rFonts w:ascii="Arial" w:eastAsia="Arial" w:hAnsi="Arial" w:cs="Arial"/>
          <w:b/>
          <w:sz w:val="24"/>
          <w:szCs w:val="24"/>
        </w:rPr>
      </w:pPr>
      <w:r w:rsidRPr="00EF304D">
        <w:rPr>
          <w:rFonts w:ascii="Arial" w:eastAsia="Arial" w:hAnsi="Arial" w:cs="Arial"/>
          <w:b/>
          <w:sz w:val="24"/>
          <w:szCs w:val="24"/>
        </w:rPr>
        <w:lastRenderedPageBreak/>
        <w:t>California Department of Education</w:t>
      </w:r>
    </w:p>
    <w:p w14:paraId="00000031" w14:textId="77777777" w:rsidR="006B2EB4" w:rsidRPr="00EF304D" w:rsidRDefault="006B2EB4">
      <w:pPr>
        <w:spacing w:after="0"/>
        <w:jc w:val="center"/>
        <w:rPr>
          <w:rFonts w:ascii="Arial" w:eastAsia="Arial" w:hAnsi="Arial" w:cs="Arial"/>
          <w:b/>
          <w:sz w:val="24"/>
          <w:szCs w:val="24"/>
        </w:rPr>
      </w:pPr>
    </w:p>
    <w:p w14:paraId="00000032" w14:textId="77777777" w:rsidR="006B2EB4" w:rsidRPr="00EF304D" w:rsidRDefault="00914B14">
      <w:pPr>
        <w:spacing w:after="0"/>
        <w:jc w:val="center"/>
        <w:rPr>
          <w:rFonts w:ascii="Arial" w:eastAsia="Arial" w:hAnsi="Arial" w:cs="Arial"/>
          <w:b/>
          <w:sz w:val="24"/>
          <w:szCs w:val="24"/>
        </w:rPr>
      </w:pPr>
      <w:r w:rsidRPr="00EF304D">
        <w:rPr>
          <w:rFonts w:ascii="Arial" w:eastAsia="Arial" w:hAnsi="Arial" w:cs="Arial"/>
          <w:b/>
          <w:sz w:val="24"/>
          <w:szCs w:val="24"/>
        </w:rPr>
        <w:t xml:space="preserve">Report to the Governor and Legislative Committees: </w:t>
      </w:r>
    </w:p>
    <w:p w14:paraId="00000033" w14:textId="7C97056D" w:rsidR="006B2EB4" w:rsidRDefault="00914B14">
      <w:pPr>
        <w:spacing w:after="0"/>
        <w:jc w:val="center"/>
        <w:rPr>
          <w:rFonts w:ascii="Arial" w:eastAsia="Arial" w:hAnsi="Arial" w:cs="Arial"/>
          <w:b/>
          <w:sz w:val="24"/>
          <w:szCs w:val="24"/>
        </w:rPr>
      </w:pPr>
      <w:r w:rsidRPr="00EF304D">
        <w:rPr>
          <w:rFonts w:ascii="Arial" w:eastAsia="Arial" w:hAnsi="Arial" w:cs="Arial"/>
          <w:b/>
          <w:sz w:val="24"/>
          <w:szCs w:val="24"/>
        </w:rPr>
        <w:t>Lockdown Drills and Multi-option Response Drills</w:t>
      </w:r>
    </w:p>
    <w:p w14:paraId="00000035" w14:textId="0A10C9A5" w:rsidR="006B2EB4" w:rsidRPr="00B6568F" w:rsidRDefault="00924776" w:rsidP="00B6568F">
      <w:pPr>
        <w:pStyle w:val="Heading2"/>
      </w:pPr>
      <w:bookmarkStart w:id="3" w:name="_Hlk90997566"/>
      <w:bookmarkStart w:id="4" w:name="_Toc91150557"/>
      <w:r w:rsidRPr="00B6568F">
        <w:t>Executive Summary</w:t>
      </w:r>
      <w:bookmarkEnd w:id="4"/>
    </w:p>
    <w:p w14:paraId="00000037" w14:textId="69D7F410" w:rsidR="006B2EB4" w:rsidRPr="00EF304D" w:rsidRDefault="00914B14">
      <w:pPr>
        <w:pBdr>
          <w:top w:val="nil"/>
          <w:left w:val="nil"/>
          <w:bottom w:val="nil"/>
          <w:right w:val="nil"/>
          <w:between w:val="nil"/>
        </w:pBdr>
        <w:shd w:val="clear" w:color="auto" w:fill="FFFFFF"/>
        <w:spacing w:after="240" w:line="240" w:lineRule="auto"/>
        <w:rPr>
          <w:rFonts w:ascii="Arial" w:eastAsia="Arial" w:hAnsi="Arial" w:cs="Arial"/>
          <w:color w:val="000000"/>
          <w:sz w:val="24"/>
          <w:szCs w:val="24"/>
        </w:rPr>
      </w:pPr>
      <w:r w:rsidRPr="00EF304D">
        <w:rPr>
          <w:rFonts w:ascii="Arial" w:eastAsia="Arial" w:hAnsi="Arial" w:cs="Arial"/>
          <w:color w:val="000000"/>
          <w:sz w:val="24"/>
          <w:szCs w:val="24"/>
        </w:rPr>
        <w:t xml:space="preserve">This report is required by Senate Bill 541, Chapter 786, Statutes of 2019. </w:t>
      </w:r>
    </w:p>
    <w:p w14:paraId="00000038" w14:textId="3D489070" w:rsidR="006B2EB4" w:rsidRPr="00EF304D" w:rsidRDefault="00914B14">
      <w:pPr>
        <w:pBdr>
          <w:top w:val="nil"/>
          <w:left w:val="nil"/>
          <w:bottom w:val="nil"/>
          <w:right w:val="nil"/>
          <w:between w:val="nil"/>
        </w:pBdr>
        <w:shd w:val="clear" w:color="auto" w:fill="FFFFFF"/>
        <w:spacing w:after="240" w:line="240" w:lineRule="auto"/>
        <w:rPr>
          <w:rFonts w:ascii="Arial" w:eastAsia="Arial" w:hAnsi="Arial" w:cs="Arial"/>
          <w:color w:val="000000"/>
          <w:sz w:val="24"/>
          <w:szCs w:val="24"/>
        </w:rPr>
      </w:pPr>
      <w:r w:rsidRPr="00EF304D">
        <w:rPr>
          <w:rFonts w:ascii="Arial" w:eastAsia="Arial" w:hAnsi="Arial" w:cs="Arial"/>
          <w:color w:val="000000"/>
          <w:sz w:val="24"/>
          <w:szCs w:val="24"/>
        </w:rPr>
        <w:t xml:space="preserve">The </w:t>
      </w:r>
      <w:r w:rsidR="00134963">
        <w:rPr>
          <w:rFonts w:ascii="Arial" w:eastAsia="Arial" w:hAnsi="Arial" w:cs="Arial"/>
          <w:color w:val="000000"/>
          <w:sz w:val="24"/>
          <w:szCs w:val="24"/>
        </w:rPr>
        <w:t>r</w:t>
      </w:r>
      <w:r w:rsidRPr="00EF304D">
        <w:rPr>
          <w:rFonts w:ascii="Arial" w:eastAsia="Arial" w:hAnsi="Arial" w:cs="Arial"/>
          <w:color w:val="000000"/>
          <w:sz w:val="24"/>
          <w:szCs w:val="24"/>
        </w:rPr>
        <w:t xml:space="preserve">eport provides information on findings from a statewide survey of lockdown drills and multi-option response drills conducted at school sites </w:t>
      </w:r>
      <w:r w:rsidR="00E73E79" w:rsidRPr="00EF304D">
        <w:rPr>
          <w:rFonts w:ascii="Arial" w:eastAsia="Arial" w:hAnsi="Arial" w:cs="Arial"/>
          <w:color w:val="000000"/>
          <w:sz w:val="24"/>
          <w:szCs w:val="24"/>
        </w:rPr>
        <w:t>including charter schools</w:t>
      </w:r>
      <w:r w:rsidR="006E1EBC">
        <w:rPr>
          <w:rFonts w:ascii="Arial" w:eastAsia="Arial" w:hAnsi="Arial" w:cs="Arial"/>
          <w:color w:val="000000"/>
          <w:sz w:val="24"/>
          <w:szCs w:val="24"/>
        </w:rPr>
        <w:t>,</w:t>
      </w:r>
      <w:r w:rsidR="00E73E79" w:rsidRPr="00EF304D">
        <w:rPr>
          <w:rFonts w:ascii="Arial" w:eastAsia="Arial" w:hAnsi="Arial" w:cs="Arial"/>
          <w:color w:val="000000"/>
          <w:sz w:val="24"/>
          <w:szCs w:val="24"/>
        </w:rPr>
        <w:t xml:space="preserve"> </w:t>
      </w:r>
      <w:r w:rsidRPr="00EF304D">
        <w:rPr>
          <w:rFonts w:ascii="Arial" w:eastAsia="Arial" w:hAnsi="Arial" w:cs="Arial"/>
          <w:color w:val="000000"/>
          <w:sz w:val="24"/>
          <w:szCs w:val="24"/>
        </w:rPr>
        <w:t xml:space="preserve">school districts, </w:t>
      </w:r>
      <w:r w:rsidR="006E1EBC">
        <w:rPr>
          <w:rFonts w:ascii="Arial" w:eastAsia="Arial" w:hAnsi="Arial" w:cs="Arial"/>
          <w:color w:val="000000"/>
          <w:sz w:val="24"/>
          <w:szCs w:val="24"/>
        </w:rPr>
        <w:t xml:space="preserve">and </w:t>
      </w:r>
      <w:r w:rsidRPr="00EF304D">
        <w:rPr>
          <w:rFonts w:ascii="Arial" w:eastAsia="Arial" w:hAnsi="Arial" w:cs="Arial"/>
          <w:color w:val="000000"/>
          <w:sz w:val="24"/>
          <w:szCs w:val="24"/>
        </w:rPr>
        <w:t>county offices of education</w:t>
      </w:r>
      <w:r w:rsidR="00E73E79" w:rsidRPr="00EF304D">
        <w:rPr>
          <w:rFonts w:ascii="Arial" w:eastAsia="Arial" w:hAnsi="Arial" w:cs="Arial"/>
          <w:color w:val="000000"/>
          <w:sz w:val="24"/>
          <w:szCs w:val="24"/>
        </w:rPr>
        <w:t xml:space="preserve"> </w:t>
      </w:r>
      <w:r w:rsidRPr="00EF304D">
        <w:rPr>
          <w:rFonts w:ascii="Arial" w:eastAsia="Arial" w:hAnsi="Arial" w:cs="Arial"/>
          <w:color w:val="000000"/>
          <w:sz w:val="24"/>
          <w:szCs w:val="24"/>
        </w:rPr>
        <w:t xml:space="preserve">providing instructional services to pupils in kindergarten or in any of </w:t>
      </w:r>
      <w:r w:rsidRPr="00EF304D">
        <w:rPr>
          <w:rFonts w:ascii="Arial" w:eastAsia="Arial" w:hAnsi="Arial" w:cs="Arial"/>
          <w:sz w:val="24"/>
          <w:szCs w:val="24"/>
        </w:rPr>
        <w:t>grades</w:t>
      </w:r>
      <w:r w:rsidRPr="00EF304D">
        <w:rPr>
          <w:rFonts w:ascii="Arial" w:eastAsia="Arial" w:hAnsi="Arial" w:cs="Arial"/>
          <w:color w:val="000000"/>
          <w:sz w:val="24"/>
          <w:szCs w:val="24"/>
        </w:rPr>
        <w:t xml:space="preserve"> </w:t>
      </w:r>
      <w:r w:rsidR="008709B2">
        <w:rPr>
          <w:rFonts w:ascii="Arial" w:eastAsia="Arial" w:hAnsi="Arial" w:cs="Arial"/>
          <w:color w:val="000000"/>
          <w:sz w:val="24"/>
          <w:szCs w:val="24"/>
        </w:rPr>
        <w:t>one</w:t>
      </w:r>
      <w:r w:rsidRPr="00EF304D">
        <w:rPr>
          <w:rFonts w:ascii="Arial" w:eastAsia="Arial" w:hAnsi="Arial" w:cs="Arial"/>
          <w:color w:val="000000"/>
          <w:sz w:val="24"/>
          <w:szCs w:val="24"/>
        </w:rPr>
        <w:t xml:space="preserve"> to </w:t>
      </w:r>
      <w:r w:rsidR="008709B2">
        <w:rPr>
          <w:rFonts w:ascii="Arial" w:eastAsia="Arial" w:hAnsi="Arial" w:cs="Arial"/>
          <w:color w:val="000000"/>
          <w:sz w:val="24"/>
          <w:szCs w:val="24"/>
        </w:rPr>
        <w:t>twe</w:t>
      </w:r>
      <w:r w:rsidR="00F55E0E">
        <w:rPr>
          <w:rFonts w:ascii="Arial" w:eastAsia="Arial" w:hAnsi="Arial" w:cs="Arial"/>
          <w:color w:val="000000"/>
          <w:sz w:val="24"/>
          <w:szCs w:val="24"/>
        </w:rPr>
        <w:t>l</w:t>
      </w:r>
      <w:r w:rsidR="008709B2">
        <w:rPr>
          <w:rFonts w:ascii="Arial" w:eastAsia="Arial" w:hAnsi="Arial" w:cs="Arial"/>
          <w:color w:val="000000"/>
          <w:sz w:val="24"/>
          <w:szCs w:val="24"/>
        </w:rPr>
        <w:t>ve</w:t>
      </w:r>
      <w:r w:rsidRPr="00EF304D">
        <w:rPr>
          <w:rFonts w:ascii="Arial" w:eastAsia="Arial" w:hAnsi="Arial" w:cs="Arial"/>
          <w:color w:val="000000"/>
          <w:sz w:val="24"/>
          <w:szCs w:val="24"/>
        </w:rPr>
        <w:t xml:space="preserve"> inclusive. It provides survey data, research-based recommendations for age-appropriate emergency response drills in schools, and an annotated bibliography of research-based reports. </w:t>
      </w:r>
    </w:p>
    <w:p w14:paraId="00000039" w14:textId="1E70F489" w:rsidR="006B2EB4" w:rsidRPr="00EF304D" w:rsidRDefault="00914B14">
      <w:pPr>
        <w:pBdr>
          <w:top w:val="nil"/>
          <w:left w:val="nil"/>
          <w:bottom w:val="nil"/>
          <w:right w:val="nil"/>
          <w:between w:val="nil"/>
        </w:pBdr>
        <w:shd w:val="clear" w:color="auto" w:fill="FFFFFF"/>
        <w:spacing w:after="240" w:line="240" w:lineRule="auto"/>
        <w:rPr>
          <w:rFonts w:ascii="Arial" w:eastAsia="Arial" w:hAnsi="Arial" w:cs="Arial"/>
          <w:color w:val="000000"/>
          <w:sz w:val="24"/>
          <w:szCs w:val="24"/>
        </w:rPr>
      </w:pPr>
      <w:bookmarkStart w:id="5" w:name="_Hlk90982999"/>
      <w:r w:rsidRPr="00EF304D">
        <w:rPr>
          <w:rFonts w:ascii="Arial" w:eastAsia="Arial" w:hAnsi="Arial" w:cs="Arial"/>
          <w:color w:val="000000"/>
          <w:sz w:val="24"/>
          <w:szCs w:val="24"/>
        </w:rPr>
        <w:t>A survey was conducted through the California Department of Education</w:t>
      </w:r>
      <w:r w:rsidR="00C70108">
        <w:rPr>
          <w:rFonts w:ascii="Arial" w:eastAsia="Arial" w:hAnsi="Arial" w:cs="Arial"/>
          <w:color w:val="000000"/>
          <w:sz w:val="24"/>
          <w:szCs w:val="24"/>
        </w:rPr>
        <w:t xml:space="preserve"> (CDE)</w:t>
      </w:r>
      <w:r w:rsidRPr="00EF304D">
        <w:rPr>
          <w:rFonts w:ascii="Arial" w:eastAsia="Arial" w:hAnsi="Arial" w:cs="Arial"/>
          <w:color w:val="000000"/>
          <w:sz w:val="24"/>
          <w:szCs w:val="24"/>
        </w:rPr>
        <w:t xml:space="preserve"> Equity Branch</w:t>
      </w:r>
      <w:r w:rsidR="0076487D">
        <w:rPr>
          <w:rFonts w:ascii="Arial" w:eastAsia="Arial" w:hAnsi="Arial" w:cs="Arial"/>
          <w:color w:val="000000"/>
          <w:sz w:val="24"/>
          <w:szCs w:val="24"/>
        </w:rPr>
        <w:t>,</w:t>
      </w:r>
      <w:r w:rsidRPr="00EF304D">
        <w:rPr>
          <w:rFonts w:ascii="Arial" w:eastAsia="Arial" w:hAnsi="Arial" w:cs="Arial"/>
          <w:color w:val="000000"/>
          <w:sz w:val="24"/>
          <w:szCs w:val="24"/>
        </w:rPr>
        <w:t xml:space="preserve"> research-based reports and resources were compiled with the support of</w:t>
      </w:r>
      <w:r w:rsidR="00945782" w:rsidRPr="00EF304D">
        <w:rPr>
          <w:rFonts w:ascii="Arial" w:hAnsi="Arial" w:cs="Arial"/>
          <w:color w:val="666666"/>
          <w:sz w:val="21"/>
          <w:szCs w:val="21"/>
          <w:shd w:val="clear" w:color="auto" w:fill="FFFFFF"/>
        </w:rPr>
        <w:t xml:space="preserve"> </w:t>
      </w:r>
      <w:r w:rsidR="00945782" w:rsidRPr="00EF304D">
        <w:rPr>
          <w:rFonts w:ascii="Arial" w:hAnsi="Arial" w:cs="Arial"/>
          <w:sz w:val="24"/>
          <w:szCs w:val="24"/>
          <w:shd w:val="clear" w:color="auto" w:fill="FFFFFF"/>
        </w:rPr>
        <w:t xml:space="preserve">Regional Educational Laboratory </w:t>
      </w:r>
      <w:r w:rsidR="00945782" w:rsidRPr="00EF304D">
        <w:rPr>
          <w:rFonts w:ascii="Arial" w:eastAsia="Arial" w:hAnsi="Arial" w:cs="Arial"/>
          <w:sz w:val="24"/>
          <w:szCs w:val="24"/>
        </w:rPr>
        <w:t>(</w:t>
      </w:r>
      <w:r w:rsidRPr="00EF304D">
        <w:rPr>
          <w:rFonts w:ascii="Arial" w:eastAsia="Arial" w:hAnsi="Arial" w:cs="Arial"/>
          <w:sz w:val="24"/>
          <w:szCs w:val="24"/>
        </w:rPr>
        <w:t>REL</w:t>
      </w:r>
      <w:r w:rsidR="00945782" w:rsidRPr="00EF304D">
        <w:rPr>
          <w:rFonts w:ascii="Arial" w:eastAsia="Arial" w:hAnsi="Arial" w:cs="Arial"/>
          <w:sz w:val="24"/>
          <w:szCs w:val="24"/>
        </w:rPr>
        <w:t>)</w:t>
      </w:r>
      <w:r w:rsidRPr="00EF304D">
        <w:rPr>
          <w:rFonts w:ascii="Arial" w:eastAsia="Arial" w:hAnsi="Arial" w:cs="Arial"/>
          <w:sz w:val="24"/>
          <w:szCs w:val="24"/>
        </w:rPr>
        <w:t xml:space="preserve"> WestEd</w:t>
      </w:r>
      <w:r w:rsidR="0076487D">
        <w:rPr>
          <w:rFonts w:ascii="Arial" w:eastAsia="Arial" w:hAnsi="Arial" w:cs="Arial"/>
          <w:sz w:val="24"/>
          <w:szCs w:val="24"/>
        </w:rPr>
        <w:t>,</w:t>
      </w:r>
      <w:r w:rsidRPr="00EF304D">
        <w:rPr>
          <w:rFonts w:ascii="Arial" w:eastAsia="Arial" w:hAnsi="Arial" w:cs="Arial"/>
          <w:sz w:val="24"/>
          <w:szCs w:val="24"/>
        </w:rPr>
        <w:t xml:space="preserve"> and recommendations are based on res</w:t>
      </w:r>
      <w:r w:rsidR="00BC706B" w:rsidRPr="00EF304D">
        <w:rPr>
          <w:rFonts w:ascii="Arial" w:eastAsia="Arial" w:hAnsi="Arial" w:cs="Arial"/>
          <w:sz w:val="24"/>
          <w:szCs w:val="24"/>
        </w:rPr>
        <w:t>e</w:t>
      </w:r>
      <w:r w:rsidRPr="00EF304D">
        <w:rPr>
          <w:rFonts w:ascii="Arial" w:eastAsia="Arial" w:hAnsi="Arial" w:cs="Arial"/>
          <w:sz w:val="24"/>
          <w:szCs w:val="24"/>
        </w:rPr>
        <w:t>arch</w:t>
      </w:r>
      <w:r w:rsidRPr="00EF304D">
        <w:rPr>
          <w:rFonts w:ascii="Arial" w:eastAsia="Arial" w:hAnsi="Arial" w:cs="Arial"/>
          <w:color w:val="000000"/>
          <w:sz w:val="24"/>
          <w:szCs w:val="24"/>
        </w:rPr>
        <w:t>-based best practices considerations and survey data.</w:t>
      </w:r>
    </w:p>
    <w:bookmarkEnd w:id="3"/>
    <w:bookmarkEnd w:id="5"/>
    <w:p w14:paraId="0000003A" w14:textId="3CF53F29" w:rsidR="006B2EB4" w:rsidRPr="00751B0E" w:rsidRDefault="00914B14">
      <w:pPr>
        <w:pBdr>
          <w:top w:val="nil"/>
          <w:left w:val="nil"/>
          <w:bottom w:val="nil"/>
          <w:right w:val="nil"/>
          <w:between w:val="nil"/>
        </w:pBdr>
        <w:shd w:val="clear" w:color="auto" w:fill="FFFFFF"/>
        <w:spacing w:after="240" w:line="240" w:lineRule="auto"/>
        <w:rPr>
          <w:rFonts w:ascii="Arial" w:eastAsia="Arial" w:hAnsi="Arial" w:cs="Arial"/>
          <w:sz w:val="24"/>
          <w:szCs w:val="24"/>
        </w:rPr>
      </w:pPr>
      <w:r w:rsidRPr="00EF304D">
        <w:rPr>
          <w:rFonts w:ascii="Arial" w:eastAsia="Arial" w:hAnsi="Arial" w:cs="Arial"/>
          <w:color w:val="000000"/>
          <w:sz w:val="24"/>
          <w:szCs w:val="24"/>
        </w:rPr>
        <w:t xml:space="preserve">Specifically, the </w:t>
      </w:r>
      <w:r w:rsidR="002C2322">
        <w:rPr>
          <w:rFonts w:ascii="Arial" w:eastAsia="Arial" w:hAnsi="Arial" w:cs="Arial"/>
          <w:color w:val="000000"/>
          <w:sz w:val="24"/>
          <w:szCs w:val="24"/>
        </w:rPr>
        <w:t>r</w:t>
      </w:r>
      <w:r w:rsidRPr="00EF304D">
        <w:rPr>
          <w:rFonts w:ascii="Arial" w:eastAsia="Arial" w:hAnsi="Arial" w:cs="Arial"/>
          <w:color w:val="000000"/>
          <w:sz w:val="24"/>
          <w:szCs w:val="24"/>
        </w:rPr>
        <w:t xml:space="preserve">eport provides data from a representative sample of schools for each </w:t>
      </w:r>
      <w:r w:rsidRPr="00751B0E">
        <w:rPr>
          <w:rFonts w:ascii="Arial" w:eastAsia="Arial" w:hAnsi="Arial" w:cs="Arial"/>
          <w:sz w:val="24"/>
          <w:szCs w:val="24"/>
        </w:rPr>
        <w:t xml:space="preserve">of </w:t>
      </w:r>
      <w:r w:rsidR="00134963" w:rsidRPr="00751B0E">
        <w:rPr>
          <w:rFonts w:ascii="Arial" w:eastAsia="Arial" w:hAnsi="Arial" w:cs="Arial"/>
          <w:sz w:val="24"/>
          <w:szCs w:val="24"/>
        </w:rPr>
        <w:t xml:space="preserve">the </w:t>
      </w:r>
      <w:r w:rsidRPr="00751B0E">
        <w:rPr>
          <w:rFonts w:ascii="Arial" w:eastAsia="Arial" w:hAnsi="Arial" w:cs="Arial"/>
          <w:sz w:val="24"/>
          <w:szCs w:val="24"/>
        </w:rPr>
        <w:t xml:space="preserve">five safety drill-related areas specified in SB 541: (1) portion of school sites conducting drills and the population they serve; (2) types of drills performed and their frequency; (3) information about staff training in preparation for drills; (4) information pertaining to school site evaluations, if any, of the drill impacts; and (5) information pertaining to staff and parental notifications of drills. </w:t>
      </w:r>
    </w:p>
    <w:p w14:paraId="0000003B" w14:textId="7BD2A7F0" w:rsidR="006B2EB4" w:rsidRPr="00751B0E" w:rsidRDefault="00914B14">
      <w:pPr>
        <w:pBdr>
          <w:top w:val="nil"/>
          <w:left w:val="nil"/>
          <w:bottom w:val="nil"/>
          <w:right w:val="nil"/>
          <w:between w:val="nil"/>
        </w:pBdr>
        <w:shd w:val="clear" w:color="auto" w:fill="FFFFFF"/>
        <w:spacing w:after="240" w:line="240" w:lineRule="auto"/>
        <w:rPr>
          <w:rFonts w:ascii="Arial" w:eastAsia="Arial" w:hAnsi="Arial" w:cs="Arial"/>
          <w:sz w:val="24"/>
          <w:szCs w:val="24"/>
        </w:rPr>
      </w:pPr>
      <w:r w:rsidRPr="00751B0E">
        <w:rPr>
          <w:rFonts w:ascii="Arial" w:eastAsia="Arial" w:hAnsi="Arial" w:cs="Arial"/>
          <w:sz w:val="24"/>
          <w:szCs w:val="24"/>
        </w:rPr>
        <w:t xml:space="preserve">The </w:t>
      </w:r>
      <w:r w:rsidR="002C2322" w:rsidRPr="00751B0E">
        <w:rPr>
          <w:rFonts w:ascii="Arial" w:eastAsia="Arial" w:hAnsi="Arial" w:cs="Arial"/>
          <w:sz w:val="24"/>
          <w:szCs w:val="24"/>
        </w:rPr>
        <w:t>r</w:t>
      </w:r>
      <w:r w:rsidRPr="00751B0E">
        <w:rPr>
          <w:rFonts w:ascii="Arial" w:eastAsia="Arial" w:hAnsi="Arial" w:cs="Arial"/>
          <w:sz w:val="24"/>
          <w:szCs w:val="24"/>
        </w:rPr>
        <w:t>eport also includes information pertaining to</w:t>
      </w:r>
      <w:r w:rsidR="007A5EED" w:rsidRPr="00751B0E">
        <w:rPr>
          <w:rFonts w:ascii="Arial" w:eastAsia="Arial" w:hAnsi="Arial" w:cs="Arial"/>
          <w:sz w:val="24"/>
          <w:szCs w:val="24"/>
        </w:rPr>
        <w:t xml:space="preserve"> </w:t>
      </w:r>
      <w:r w:rsidRPr="00751B0E">
        <w:rPr>
          <w:rFonts w:ascii="Arial" w:eastAsia="Arial" w:hAnsi="Arial" w:cs="Arial"/>
          <w:sz w:val="24"/>
          <w:szCs w:val="24"/>
        </w:rPr>
        <w:t>mental health and counseling services made available to those impacted by response drills</w:t>
      </w:r>
      <w:r w:rsidR="0076487D">
        <w:rPr>
          <w:rFonts w:ascii="Arial" w:eastAsia="Arial" w:hAnsi="Arial" w:cs="Arial"/>
          <w:sz w:val="24"/>
          <w:szCs w:val="24"/>
        </w:rPr>
        <w:t>,</w:t>
      </w:r>
      <w:r w:rsidRPr="00751B0E">
        <w:rPr>
          <w:rFonts w:ascii="Arial" w:eastAsia="Arial" w:hAnsi="Arial" w:cs="Arial"/>
          <w:sz w:val="24"/>
          <w:szCs w:val="24"/>
        </w:rPr>
        <w:t xml:space="preserve"> comprehensive school safety plans</w:t>
      </w:r>
      <w:r w:rsidR="003405F7" w:rsidRPr="00751B0E">
        <w:rPr>
          <w:rFonts w:ascii="Arial" w:eastAsia="Arial" w:hAnsi="Arial" w:cs="Arial"/>
          <w:sz w:val="24"/>
          <w:szCs w:val="24"/>
        </w:rPr>
        <w:t xml:space="preserve"> (CSSPs)</w:t>
      </w:r>
      <w:r w:rsidR="0076487D">
        <w:rPr>
          <w:rFonts w:ascii="Arial" w:eastAsia="Arial" w:hAnsi="Arial" w:cs="Arial"/>
          <w:sz w:val="24"/>
          <w:szCs w:val="24"/>
        </w:rPr>
        <w:t>,</w:t>
      </w:r>
      <w:r w:rsidRPr="00751B0E">
        <w:rPr>
          <w:rFonts w:ascii="Arial" w:eastAsia="Arial" w:hAnsi="Arial" w:cs="Arial"/>
          <w:sz w:val="24"/>
          <w:szCs w:val="24"/>
        </w:rPr>
        <w:t xml:space="preserve"> violent incidents and emergencies on school campuses</w:t>
      </w:r>
      <w:r w:rsidR="0076487D">
        <w:rPr>
          <w:rFonts w:ascii="Arial" w:eastAsia="Arial" w:hAnsi="Arial" w:cs="Arial"/>
          <w:sz w:val="24"/>
          <w:szCs w:val="24"/>
        </w:rPr>
        <w:t>,</w:t>
      </w:r>
      <w:r w:rsidRPr="00751B0E">
        <w:rPr>
          <w:rFonts w:ascii="Arial" w:eastAsia="Arial" w:hAnsi="Arial" w:cs="Arial"/>
          <w:sz w:val="24"/>
          <w:szCs w:val="24"/>
        </w:rPr>
        <w:t xml:space="preserve"> and lessons learned.</w:t>
      </w:r>
    </w:p>
    <w:p w14:paraId="0000003C" w14:textId="386AEE01" w:rsidR="006B2EB4" w:rsidRPr="00EF304D" w:rsidRDefault="00914B14">
      <w:pPr>
        <w:pBdr>
          <w:top w:val="nil"/>
          <w:left w:val="nil"/>
          <w:bottom w:val="nil"/>
          <w:right w:val="nil"/>
          <w:between w:val="nil"/>
        </w:pBdr>
        <w:shd w:val="clear" w:color="auto" w:fill="FFFFFF"/>
        <w:spacing w:after="240" w:line="240" w:lineRule="auto"/>
        <w:rPr>
          <w:rFonts w:ascii="Arial" w:eastAsia="Arial" w:hAnsi="Arial" w:cs="Arial"/>
          <w:color w:val="000000"/>
          <w:sz w:val="24"/>
          <w:szCs w:val="24"/>
        </w:rPr>
      </w:pPr>
      <w:r w:rsidRPr="00EF304D">
        <w:rPr>
          <w:rFonts w:ascii="Arial" w:eastAsia="Arial" w:hAnsi="Arial" w:cs="Arial"/>
          <w:color w:val="000000"/>
          <w:sz w:val="24"/>
          <w:szCs w:val="24"/>
        </w:rPr>
        <w:t>The data reflect campus activities in the 2019</w:t>
      </w:r>
      <w:r w:rsidR="00945782" w:rsidRPr="00EF304D">
        <w:rPr>
          <w:rFonts w:ascii="Arial" w:eastAsia="Arial" w:hAnsi="Arial" w:cs="Arial"/>
          <w:color w:val="000000"/>
          <w:sz w:val="24"/>
          <w:szCs w:val="24"/>
        </w:rPr>
        <w:t>–</w:t>
      </w:r>
      <w:r w:rsidRPr="00EF304D">
        <w:rPr>
          <w:rFonts w:ascii="Arial" w:eastAsia="Arial" w:hAnsi="Arial" w:cs="Arial"/>
          <w:color w:val="000000"/>
          <w:sz w:val="24"/>
          <w:szCs w:val="24"/>
        </w:rPr>
        <w:t>20 school year prior to the closure of schools in 2020 due to the pandemic with a very small number reporting for 2020</w:t>
      </w:r>
      <w:r w:rsidR="008709B2">
        <w:rPr>
          <w:rFonts w:ascii="Arial" w:eastAsia="Arial" w:hAnsi="Arial" w:cs="Arial"/>
          <w:color w:val="000000"/>
          <w:sz w:val="24"/>
          <w:szCs w:val="24"/>
        </w:rPr>
        <w:t>–</w:t>
      </w:r>
      <w:r w:rsidRPr="00EF304D">
        <w:rPr>
          <w:rFonts w:ascii="Arial" w:eastAsia="Arial" w:hAnsi="Arial" w:cs="Arial"/>
          <w:color w:val="000000"/>
          <w:sz w:val="24"/>
          <w:szCs w:val="24"/>
        </w:rPr>
        <w:t xml:space="preserve">21. </w:t>
      </w:r>
    </w:p>
    <w:p w14:paraId="0000003D" w14:textId="5B819F64" w:rsidR="006B2EB4" w:rsidRPr="00EF304D" w:rsidRDefault="00914B14">
      <w:pPr>
        <w:pBdr>
          <w:top w:val="nil"/>
          <w:left w:val="nil"/>
          <w:bottom w:val="nil"/>
          <w:right w:val="nil"/>
          <w:between w:val="nil"/>
        </w:pBdr>
        <w:shd w:val="clear" w:color="auto" w:fill="FFFFFF"/>
        <w:spacing w:after="240" w:line="240" w:lineRule="auto"/>
        <w:rPr>
          <w:rFonts w:ascii="Arial" w:eastAsia="Arial" w:hAnsi="Arial" w:cs="Arial"/>
          <w:color w:val="000000"/>
          <w:sz w:val="24"/>
          <w:szCs w:val="24"/>
        </w:rPr>
      </w:pPr>
      <w:r w:rsidRPr="00EF304D">
        <w:rPr>
          <w:rFonts w:ascii="Arial" w:eastAsia="Arial" w:hAnsi="Arial" w:cs="Arial"/>
          <w:color w:val="000000"/>
          <w:sz w:val="24"/>
          <w:szCs w:val="24"/>
        </w:rPr>
        <w:t xml:space="preserve">If you have any questions regarding this report, please contact the </w:t>
      </w:r>
      <w:r w:rsidR="00631F71" w:rsidRPr="00EF304D">
        <w:rPr>
          <w:rFonts w:ascii="Arial" w:eastAsia="Arial" w:hAnsi="Arial" w:cs="Arial"/>
          <w:color w:val="000000"/>
          <w:sz w:val="24"/>
          <w:szCs w:val="24"/>
        </w:rPr>
        <w:t>School Health and Safety Office by phone at 916-319-0914</w:t>
      </w:r>
      <w:r w:rsidRPr="00EF304D">
        <w:rPr>
          <w:rFonts w:ascii="Arial" w:eastAsia="Arial" w:hAnsi="Arial" w:cs="Arial"/>
          <w:color w:val="000000"/>
          <w:sz w:val="24"/>
          <w:szCs w:val="24"/>
        </w:rPr>
        <w:t xml:space="preserve"> or by e</w:t>
      </w:r>
      <w:r w:rsidR="008709B2">
        <w:rPr>
          <w:rFonts w:ascii="Arial" w:eastAsia="Arial" w:hAnsi="Arial" w:cs="Arial"/>
          <w:color w:val="000000"/>
          <w:sz w:val="24"/>
          <w:szCs w:val="24"/>
        </w:rPr>
        <w:t>m</w:t>
      </w:r>
      <w:r w:rsidRPr="00EF304D">
        <w:rPr>
          <w:rFonts w:ascii="Arial" w:eastAsia="Arial" w:hAnsi="Arial" w:cs="Arial"/>
          <w:color w:val="000000"/>
          <w:sz w:val="24"/>
          <w:szCs w:val="24"/>
        </w:rPr>
        <w:t>ail at</w:t>
      </w:r>
      <w:r w:rsidR="00566F3F">
        <w:rPr>
          <w:rFonts w:ascii="Arial" w:eastAsia="Arial" w:hAnsi="Arial" w:cs="Arial"/>
          <w:color w:val="000000"/>
          <w:sz w:val="24"/>
          <w:szCs w:val="24"/>
        </w:rPr>
        <w:t xml:space="preserve"> </w:t>
      </w:r>
      <w:hyperlink r:id="rId18" w:history="1">
        <w:r w:rsidR="00566F3F" w:rsidRPr="001B3A7F">
          <w:rPr>
            <w:rStyle w:val="Hyperlink"/>
            <w:rFonts w:ascii="Arial" w:eastAsia="Arial" w:hAnsi="Arial" w:cs="Arial"/>
            <w:sz w:val="24"/>
            <w:szCs w:val="24"/>
          </w:rPr>
          <w:t>shso@cde.ca.gov</w:t>
        </w:r>
      </w:hyperlink>
      <w:r w:rsidRPr="00EF304D">
        <w:rPr>
          <w:rFonts w:ascii="Arial" w:eastAsia="Arial" w:hAnsi="Arial" w:cs="Arial"/>
          <w:color w:val="000000"/>
          <w:sz w:val="24"/>
          <w:szCs w:val="24"/>
        </w:rPr>
        <w:t>.</w:t>
      </w:r>
    </w:p>
    <w:p w14:paraId="0000003E" w14:textId="5C26F249" w:rsidR="006B2EB4" w:rsidRPr="00EF304D" w:rsidRDefault="00914B14">
      <w:pPr>
        <w:pBdr>
          <w:top w:val="nil"/>
          <w:left w:val="nil"/>
          <w:bottom w:val="nil"/>
          <w:right w:val="nil"/>
          <w:between w:val="nil"/>
        </w:pBdr>
        <w:shd w:val="clear" w:color="auto" w:fill="FFFFFF"/>
        <w:spacing w:after="240" w:line="240" w:lineRule="auto"/>
        <w:rPr>
          <w:rFonts w:ascii="Arial" w:eastAsia="Arial" w:hAnsi="Arial" w:cs="Arial"/>
          <w:sz w:val="24"/>
          <w:szCs w:val="24"/>
        </w:rPr>
      </w:pPr>
      <w:r w:rsidRPr="00EF304D">
        <w:rPr>
          <w:rFonts w:ascii="Arial" w:eastAsia="Arial" w:hAnsi="Arial" w:cs="Arial"/>
          <w:color w:val="000000"/>
          <w:sz w:val="24"/>
          <w:szCs w:val="24"/>
        </w:rPr>
        <w:t xml:space="preserve">You will find this </w:t>
      </w:r>
      <w:r w:rsidR="00F55E0E">
        <w:rPr>
          <w:rFonts w:ascii="Arial" w:eastAsia="Arial" w:hAnsi="Arial" w:cs="Arial"/>
          <w:color w:val="000000"/>
          <w:sz w:val="24"/>
          <w:szCs w:val="24"/>
        </w:rPr>
        <w:t>report on</w:t>
      </w:r>
      <w:r w:rsidRPr="00EF304D">
        <w:rPr>
          <w:rFonts w:ascii="Arial" w:eastAsia="Arial" w:hAnsi="Arial" w:cs="Arial"/>
          <w:color w:val="000000"/>
          <w:sz w:val="24"/>
          <w:szCs w:val="24"/>
        </w:rPr>
        <w:t xml:space="preserve"> the California Department of Education</w:t>
      </w:r>
      <w:r w:rsidR="00265134" w:rsidRPr="00EF304D">
        <w:rPr>
          <w:rFonts w:ascii="Arial" w:eastAsia="Arial" w:hAnsi="Arial" w:cs="Arial"/>
          <w:color w:val="000000"/>
          <w:sz w:val="24"/>
          <w:szCs w:val="24"/>
        </w:rPr>
        <w:t xml:space="preserve"> </w:t>
      </w:r>
      <w:r w:rsidR="006E59A8" w:rsidRPr="00EF304D">
        <w:rPr>
          <w:rFonts w:ascii="Arial" w:eastAsia="Arial" w:hAnsi="Arial" w:cs="Arial"/>
          <w:color w:val="000000"/>
          <w:sz w:val="24"/>
          <w:szCs w:val="24"/>
        </w:rPr>
        <w:t>School Health and Safety</w:t>
      </w:r>
      <w:r w:rsidR="00F55E0E">
        <w:rPr>
          <w:rFonts w:ascii="Arial" w:eastAsia="Arial" w:hAnsi="Arial" w:cs="Arial"/>
          <w:color w:val="000000"/>
          <w:sz w:val="24"/>
          <w:szCs w:val="24"/>
        </w:rPr>
        <w:t xml:space="preserve"> Office web</w:t>
      </w:r>
      <w:r w:rsidR="0076487D">
        <w:rPr>
          <w:rFonts w:ascii="Arial" w:eastAsia="Arial" w:hAnsi="Arial" w:cs="Arial"/>
          <w:color w:val="000000"/>
          <w:sz w:val="24"/>
          <w:szCs w:val="24"/>
        </w:rPr>
        <w:t xml:space="preserve"> page</w:t>
      </w:r>
      <w:r w:rsidR="006E59A8" w:rsidRPr="00EF304D">
        <w:rPr>
          <w:rFonts w:ascii="Arial" w:eastAsia="Arial" w:hAnsi="Arial" w:cs="Arial"/>
          <w:color w:val="000000"/>
          <w:sz w:val="24"/>
          <w:szCs w:val="24"/>
        </w:rPr>
        <w:t xml:space="preserve"> </w:t>
      </w:r>
      <w:r w:rsidR="00C71467">
        <w:rPr>
          <w:rFonts w:ascii="Arial" w:eastAsia="Arial" w:hAnsi="Arial" w:cs="Arial"/>
          <w:color w:val="000000"/>
          <w:sz w:val="24"/>
          <w:szCs w:val="24"/>
        </w:rPr>
        <w:t xml:space="preserve">at </w:t>
      </w:r>
      <w:hyperlink r:id="rId19" w:tooltip="School Health and Safety Office website" w:history="1">
        <w:r w:rsidR="00134963" w:rsidRPr="0030253C">
          <w:rPr>
            <w:rStyle w:val="Hyperlink"/>
            <w:rFonts w:ascii="Arial" w:eastAsia="Arial" w:hAnsi="Arial" w:cs="Arial"/>
            <w:color w:val="0070C0"/>
            <w:sz w:val="24"/>
            <w:szCs w:val="24"/>
          </w:rPr>
          <w:t>https://www.cde.ca.gov/ls/ss/vp/safeschlplanning.asp</w:t>
        </w:r>
      </w:hyperlink>
      <w:r w:rsidR="006E59A8" w:rsidRPr="00EF304D">
        <w:rPr>
          <w:rFonts w:ascii="Arial" w:eastAsia="Arial" w:hAnsi="Arial" w:cs="Arial"/>
          <w:color w:val="000000"/>
          <w:sz w:val="24"/>
          <w:szCs w:val="24"/>
        </w:rPr>
        <w:t>.</w:t>
      </w:r>
    </w:p>
    <w:p w14:paraId="2E65FAAA" w14:textId="77777777" w:rsidR="00790E4E" w:rsidRDefault="00790E4E">
      <w:pPr>
        <w:rPr>
          <w:rFonts w:ascii="Arial" w:eastAsia="Arial" w:hAnsi="Arial" w:cs="Arial"/>
          <w:b/>
          <w:sz w:val="24"/>
          <w:szCs w:val="24"/>
        </w:rPr>
      </w:pPr>
    </w:p>
    <w:p w14:paraId="693E9865" w14:textId="36E9476D" w:rsidR="00790E4E" w:rsidRDefault="00790E4E">
      <w:pPr>
        <w:rPr>
          <w:rFonts w:ascii="Arial" w:eastAsia="Arial" w:hAnsi="Arial" w:cs="Arial"/>
          <w:b/>
          <w:sz w:val="24"/>
          <w:szCs w:val="24"/>
        </w:rPr>
        <w:sectPr w:rsidR="00790E4E" w:rsidSect="00F51404">
          <w:footerReference w:type="default" r:id="rId20"/>
          <w:footerReference w:type="first" r:id="rId21"/>
          <w:pgSz w:w="12240" w:h="15840"/>
          <w:pgMar w:top="1440" w:right="1440" w:bottom="1440" w:left="1440" w:header="720" w:footer="720" w:gutter="0"/>
          <w:cols w:space="720"/>
          <w:titlePg/>
          <w:docGrid w:linePitch="299"/>
        </w:sectPr>
      </w:pPr>
    </w:p>
    <w:p w14:paraId="00000040" w14:textId="4059AA7C" w:rsidR="006B2EB4" w:rsidRPr="00EF304D" w:rsidRDefault="00914B14">
      <w:pPr>
        <w:spacing w:after="0"/>
        <w:jc w:val="center"/>
        <w:rPr>
          <w:rFonts w:ascii="Arial" w:eastAsia="Arial" w:hAnsi="Arial" w:cs="Arial"/>
          <w:b/>
          <w:sz w:val="24"/>
          <w:szCs w:val="24"/>
        </w:rPr>
      </w:pPr>
      <w:r w:rsidRPr="00EF304D">
        <w:rPr>
          <w:rFonts w:ascii="Arial" w:eastAsia="Arial" w:hAnsi="Arial" w:cs="Arial"/>
          <w:b/>
          <w:sz w:val="24"/>
          <w:szCs w:val="24"/>
        </w:rPr>
        <w:lastRenderedPageBreak/>
        <w:t>California Department of Education</w:t>
      </w:r>
    </w:p>
    <w:p w14:paraId="00000041" w14:textId="77777777" w:rsidR="006B2EB4" w:rsidRPr="00EF304D" w:rsidRDefault="006B2EB4">
      <w:pPr>
        <w:spacing w:after="0"/>
        <w:jc w:val="center"/>
        <w:rPr>
          <w:rFonts w:ascii="Arial" w:eastAsia="Arial" w:hAnsi="Arial" w:cs="Arial"/>
          <w:b/>
          <w:sz w:val="24"/>
          <w:szCs w:val="24"/>
        </w:rPr>
      </w:pPr>
    </w:p>
    <w:p w14:paraId="00000042" w14:textId="5B5788CF" w:rsidR="006B2EB4" w:rsidRPr="00EF304D" w:rsidRDefault="00914B14">
      <w:pPr>
        <w:spacing w:after="0"/>
        <w:jc w:val="center"/>
        <w:rPr>
          <w:rFonts w:ascii="Arial" w:eastAsia="Arial" w:hAnsi="Arial" w:cs="Arial"/>
          <w:b/>
          <w:sz w:val="24"/>
          <w:szCs w:val="24"/>
        </w:rPr>
      </w:pPr>
      <w:r w:rsidRPr="00EF304D">
        <w:rPr>
          <w:rFonts w:ascii="Arial" w:eastAsia="Arial" w:hAnsi="Arial" w:cs="Arial"/>
          <w:b/>
          <w:sz w:val="24"/>
          <w:szCs w:val="24"/>
        </w:rPr>
        <w:t>Report to the Governor and Legislative Committees</w:t>
      </w:r>
    </w:p>
    <w:p w14:paraId="00000043" w14:textId="77777777" w:rsidR="006B2EB4" w:rsidRPr="00EF304D" w:rsidRDefault="00914B14">
      <w:pPr>
        <w:spacing w:after="0"/>
        <w:jc w:val="center"/>
        <w:rPr>
          <w:rFonts w:ascii="Arial" w:eastAsia="Arial" w:hAnsi="Arial" w:cs="Arial"/>
          <w:b/>
          <w:sz w:val="24"/>
          <w:szCs w:val="24"/>
        </w:rPr>
      </w:pPr>
      <w:r w:rsidRPr="00EF304D">
        <w:rPr>
          <w:rFonts w:ascii="Arial" w:eastAsia="Arial" w:hAnsi="Arial" w:cs="Arial"/>
          <w:b/>
          <w:sz w:val="24"/>
          <w:szCs w:val="24"/>
        </w:rPr>
        <w:t>Lockdown Drills and Multi-option Response Drills</w:t>
      </w:r>
    </w:p>
    <w:p w14:paraId="00000045" w14:textId="77777777" w:rsidR="006B2EB4" w:rsidRPr="00EF304D" w:rsidRDefault="00914B14" w:rsidP="00B6568F">
      <w:pPr>
        <w:pStyle w:val="Heading2"/>
      </w:pPr>
      <w:bookmarkStart w:id="6" w:name="_Toc91150558"/>
      <w:r w:rsidRPr="00EF304D">
        <w:t>Background</w:t>
      </w:r>
      <w:bookmarkEnd w:id="6"/>
    </w:p>
    <w:p w14:paraId="00000047" w14:textId="5D29B615" w:rsidR="006B2EB4" w:rsidRPr="00EF304D" w:rsidRDefault="00914B14" w:rsidP="00966269">
      <w:pPr>
        <w:shd w:val="clear" w:color="auto" w:fill="FFFFFF"/>
        <w:spacing w:after="240" w:line="240" w:lineRule="auto"/>
        <w:rPr>
          <w:rFonts w:ascii="Arial" w:eastAsia="Arial" w:hAnsi="Arial" w:cs="Arial"/>
          <w:sz w:val="24"/>
          <w:szCs w:val="24"/>
        </w:rPr>
      </w:pPr>
      <w:r w:rsidRPr="00EF304D">
        <w:rPr>
          <w:rFonts w:ascii="Arial" w:eastAsia="Arial" w:hAnsi="Arial" w:cs="Arial"/>
          <w:sz w:val="24"/>
          <w:szCs w:val="24"/>
        </w:rPr>
        <w:t xml:space="preserve">California </w:t>
      </w:r>
      <w:r w:rsidRPr="00EF304D">
        <w:rPr>
          <w:rFonts w:ascii="Arial" w:eastAsia="Arial" w:hAnsi="Arial" w:cs="Arial"/>
          <w:i/>
          <w:sz w:val="24"/>
          <w:szCs w:val="24"/>
        </w:rPr>
        <w:t>Education Code</w:t>
      </w:r>
      <w:r w:rsidRPr="00EF304D">
        <w:rPr>
          <w:rFonts w:ascii="Arial" w:eastAsia="Arial" w:hAnsi="Arial" w:cs="Arial"/>
          <w:sz w:val="24"/>
          <w:szCs w:val="24"/>
        </w:rPr>
        <w:t xml:space="preserve"> (</w:t>
      </w:r>
      <w:r w:rsidRPr="00C71467">
        <w:rPr>
          <w:rFonts w:ascii="Arial" w:eastAsia="Arial" w:hAnsi="Arial" w:cs="Arial"/>
          <w:i/>
          <w:sz w:val="24"/>
          <w:szCs w:val="24"/>
        </w:rPr>
        <w:t>EC</w:t>
      </w:r>
      <w:r w:rsidRPr="00EF304D">
        <w:rPr>
          <w:rFonts w:ascii="Arial" w:eastAsia="Arial" w:hAnsi="Arial" w:cs="Arial"/>
          <w:sz w:val="24"/>
          <w:szCs w:val="24"/>
        </w:rPr>
        <w:t xml:space="preserve">) </w:t>
      </w:r>
      <w:r w:rsidR="002862A9">
        <w:rPr>
          <w:rFonts w:ascii="Arial" w:eastAsia="Arial" w:hAnsi="Arial" w:cs="Arial"/>
          <w:sz w:val="24"/>
          <w:szCs w:val="24"/>
        </w:rPr>
        <w:t xml:space="preserve">sections </w:t>
      </w:r>
      <w:r w:rsidRPr="00EF304D">
        <w:rPr>
          <w:rFonts w:ascii="Arial" w:eastAsia="Arial" w:hAnsi="Arial" w:cs="Arial"/>
          <w:sz w:val="24"/>
          <w:szCs w:val="24"/>
        </w:rPr>
        <w:t>32280</w:t>
      </w:r>
      <w:r w:rsidR="00C71467">
        <w:rPr>
          <w:rFonts w:ascii="Arial" w:eastAsia="Arial" w:hAnsi="Arial" w:cs="Arial"/>
          <w:sz w:val="24"/>
          <w:szCs w:val="24"/>
        </w:rPr>
        <w:t>–</w:t>
      </w:r>
      <w:r w:rsidRPr="00EF304D">
        <w:rPr>
          <w:rFonts w:ascii="Arial" w:eastAsia="Arial" w:hAnsi="Arial" w:cs="Arial"/>
          <w:sz w:val="24"/>
          <w:szCs w:val="24"/>
        </w:rPr>
        <w:t>32289.5</w:t>
      </w:r>
      <w:r w:rsidR="00C71467">
        <w:rPr>
          <w:rFonts w:ascii="Arial" w:eastAsia="Arial" w:hAnsi="Arial" w:cs="Arial"/>
          <w:sz w:val="24"/>
          <w:szCs w:val="24"/>
        </w:rPr>
        <w:t xml:space="preserve"> </w:t>
      </w:r>
      <w:r w:rsidRPr="00EF304D">
        <w:rPr>
          <w:rFonts w:ascii="Arial" w:eastAsia="Arial" w:hAnsi="Arial" w:cs="Arial"/>
          <w:sz w:val="24"/>
          <w:szCs w:val="24"/>
        </w:rPr>
        <w:t xml:space="preserve">require every school serving students </w:t>
      </w:r>
      <w:r w:rsidR="00C71467">
        <w:rPr>
          <w:rFonts w:ascii="Arial" w:eastAsia="Arial" w:hAnsi="Arial" w:cs="Arial"/>
          <w:sz w:val="24"/>
          <w:szCs w:val="24"/>
        </w:rPr>
        <w:t xml:space="preserve">in </w:t>
      </w:r>
      <w:r w:rsidRPr="00EF304D">
        <w:rPr>
          <w:rFonts w:ascii="Arial" w:eastAsia="Arial" w:hAnsi="Arial" w:cs="Arial"/>
          <w:sz w:val="24"/>
          <w:szCs w:val="24"/>
        </w:rPr>
        <w:t xml:space="preserve">grades </w:t>
      </w:r>
      <w:r w:rsidR="007757C7" w:rsidRPr="00EF304D">
        <w:rPr>
          <w:rFonts w:ascii="Arial" w:eastAsia="Arial" w:hAnsi="Arial" w:cs="Arial"/>
          <w:sz w:val="24"/>
          <w:szCs w:val="24"/>
        </w:rPr>
        <w:t>one</w:t>
      </w:r>
      <w:r w:rsidRPr="00EF304D">
        <w:rPr>
          <w:rFonts w:ascii="Arial" w:eastAsia="Arial" w:hAnsi="Arial" w:cs="Arial"/>
          <w:sz w:val="24"/>
          <w:szCs w:val="24"/>
        </w:rPr>
        <w:t xml:space="preserve"> to </w:t>
      </w:r>
      <w:r w:rsidR="007757C7" w:rsidRPr="00EF304D">
        <w:rPr>
          <w:rFonts w:ascii="Arial" w:eastAsia="Arial" w:hAnsi="Arial" w:cs="Arial"/>
          <w:sz w:val="24"/>
          <w:szCs w:val="24"/>
        </w:rPr>
        <w:t>twelve</w:t>
      </w:r>
      <w:r w:rsidRPr="00EF304D">
        <w:rPr>
          <w:rFonts w:ascii="Arial" w:eastAsia="Arial" w:hAnsi="Arial" w:cs="Arial"/>
          <w:sz w:val="24"/>
          <w:szCs w:val="24"/>
        </w:rPr>
        <w:t>, inclusive, to develop, annually review, and update thei</w:t>
      </w:r>
      <w:r w:rsidR="00E73E79" w:rsidRPr="00EF304D">
        <w:rPr>
          <w:rFonts w:ascii="Arial" w:eastAsia="Arial" w:hAnsi="Arial" w:cs="Arial"/>
          <w:sz w:val="24"/>
          <w:szCs w:val="24"/>
        </w:rPr>
        <w:t>r</w:t>
      </w:r>
      <w:r w:rsidRPr="00EF304D">
        <w:rPr>
          <w:rFonts w:ascii="Arial" w:eastAsia="Arial" w:hAnsi="Arial" w:cs="Arial"/>
          <w:sz w:val="24"/>
          <w:szCs w:val="24"/>
        </w:rPr>
        <w:t xml:space="preserve"> CSSP</w:t>
      </w:r>
      <w:r w:rsidR="003405F7">
        <w:rPr>
          <w:rFonts w:ascii="Arial" w:eastAsia="Arial" w:hAnsi="Arial" w:cs="Arial"/>
          <w:sz w:val="24"/>
          <w:szCs w:val="24"/>
        </w:rPr>
        <w:t xml:space="preserve"> </w:t>
      </w:r>
      <w:r w:rsidRPr="00EF304D">
        <w:rPr>
          <w:rFonts w:ascii="Arial" w:eastAsia="Arial" w:hAnsi="Arial" w:cs="Arial"/>
          <w:sz w:val="24"/>
          <w:szCs w:val="24"/>
        </w:rPr>
        <w:t>according to statute and in collaboration with specified entities. Each year</w:t>
      </w:r>
      <w:r w:rsidR="0076487D">
        <w:rPr>
          <w:rFonts w:ascii="Arial" w:eastAsia="Arial" w:hAnsi="Arial" w:cs="Arial"/>
          <w:sz w:val="24"/>
          <w:szCs w:val="24"/>
        </w:rPr>
        <w:t>,</w:t>
      </w:r>
      <w:r w:rsidRPr="00EF304D">
        <w:rPr>
          <w:rFonts w:ascii="Arial" w:eastAsia="Arial" w:hAnsi="Arial" w:cs="Arial"/>
          <w:sz w:val="24"/>
          <w:szCs w:val="24"/>
        </w:rPr>
        <w:t xml:space="preserve"> the CSSP must be adopted by the school site council or designated school safety committee by March 1 and approved by the school district or county office of education prior to October 15.</w:t>
      </w:r>
    </w:p>
    <w:p w14:paraId="00000048" w14:textId="6354B94B" w:rsidR="006B2EB4" w:rsidRPr="00EF304D" w:rsidRDefault="00E73E79" w:rsidP="00966269">
      <w:pPr>
        <w:shd w:val="clear" w:color="auto" w:fill="FFFFFF"/>
        <w:spacing w:after="240" w:line="240" w:lineRule="auto"/>
        <w:rPr>
          <w:rFonts w:ascii="Arial" w:eastAsia="Arial" w:hAnsi="Arial" w:cs="Arial"/>
          <w:sz w:val="24"/>
          <w:szCs w:val="24"/>
        </w:rPr>
      </w:pPr>
      <w:r w:rsidRPr="00EF304D">
        <w:rPr>
          <w:rFonts w:ascii="Arial" w:eastAsia="Arial" w:hAnsi="Arial" w:cs="Arial"/>
          <w:i/>
          <w:sz w:val="24"/>
          <w:szCs w:val="24"/>
        </w:rPr>
        <w:t>EC</w:t>
      </w:r>
      <w:r w:rsidR="00914B14" w:rsidRPr="00EF304D">
        <w:rPr>
          <w:rFonts w:ascii="Arial" w:eastAsia="Arial" w:hAnsi="Arial" w:cs="Arial"/>
          <w:sz w:val="24"/>
          <w:szCs w:val="24"/>
        </w:rPr>
        <w:t xml:space="preserve"> currently requires schools </w:t>
      </w:r>
      <w:r w:rsidR="001F3C0C" w:rsidRPr="00EF304D">
        <w:rPr>
          <w:rFonts w:ascii="Arial" w:eastAsia="Arial" w:hAnsi="Arial" w:cs="Arial"/>
          <w:sz w:val="24"/>
          <w:szCs w:val="24"/>
        </w:rPr>
        <w:t xml:space="preserve">to </w:t>
      </w:r>
      <w:r w:rsidR="00914B14" w:rsidRPr="00EF304D">
        <w:rPr>
          <w:rFonts w:ascii="Arial" w:eastAsia="Arial" w:hAnsi="Arial" w:cs="Arial"/>
          <w:sz w:val="24"/>
          <w:szCs w:val="24"/>
        </w:rPr>
        <w:t xml:space="preserve">conduct both earthquake drills and fire drills on a regular basis. However, existing law does not require drills or training for other types of threats that may occur on or near a campus. Several school districts have voluntarily taken it upon themselves to conduct additional drills, such as lockdown, shelter-in-place, and others to prepare for </w:t>
      </w:r>
      <w:r w:rsidR="00A41675" w:rsidRPr="00EF304D">
        <w:rPr>
          <w:rFonts w:ascii="Arial" w:eastAsia="Arial" w:hAnsi="Arial" w:cs="Arial"/>
          <w:sz w:val="24"/>
          <w:szCs w:val="24"/>
        </w:rPr>
        <w:t>various</w:t>
      </w:r>
      <w:r w:rsidR="001F3C0C" w:rsidRPr="00EF304D">
        <w:rPr>
          <w:rFonts w:ascii="Arial" w:eastAsia="Arial" w:hAnsi="Arial" w:cs="Arial"/>
          <w:sz w:val="24"/>
          <w:szCs w:val="24"/>
        </w:rPr>
        <w:t xml:space="preserve"> </w:t>
      </w:r>
      <w:r w:rsidR="00914B14" w:rsidRPr="00EF304D">
        <w:rPr>
          <w:rFonts w:ascii="Arial" w:eastAsia="Arial" w:hAnsi="Arial" w:cs="Arial"/>
          <w:sz w:val="24"/>
          <w:szCs w:val="24"/>
        </w:rPr>
        <w:t>threats.</w:t>
      </w:r>
    </w:p>
    <w:p w14:paraId="00000049" w14:textId="0094D611" w:rsidR="006B2EB4" w:rsidRPr="00EF304D" w:rsidRDefault="00914B14" w:rsidP="00966269">
      <w:pPr>
        <w:shd w:val="clear" w:color="auto" w:fill="FFFFFF"/>
        <w:spacing w:after="240" w:line="240" w:lineRule="auto"/>
        <w:rPr>
          <w:rFonts w:ascii="Arial" w:eastAsia="Arial" w:hAnsi="Arial" w:cs="Arial"/>
          <w:sz w:val="24"/>
          <w:szCs w:val="24"/>
        </w:rPr>
      </w:pPr>
      <w:r w:rsidRPr="00EF304D">
        <w:rPr>
          <w:rFonts w:ascii="Arial" w:eastAsia="Arial" w:hAnsi="Arial" w:cs="Arial"/>
          <w:sz w:val="24"/>
          <w:szCs w:val="24"/>
        </w:rPr>
        <w:t xml:space="preserve">In 2016, the California State Auditors (CSA) conducted a comprehensive audit of CDE and the Department of Justice (DOJ). CSA Report Number 2016-136 School Violence Prevention was published in 2017. It highlighted the dramatic increase in school shootings and other violent incidents and concluded that improvements needed to be made to CSSPs to ensure students and staff are kept safe, including during active shooter/assailant incidents. Based on audit findings, the </w:t>
      </w:r>
      <w:r w:rsidR="0076487D">
        <w:rPr>
          <w:rFonts w:ascii="Arial" w:eastAsia="Arial" w:hAnsi="Arial" w:cs="Arial"/>
          <w:sz w:val="24"/>
          <w:szCs w:val="24"/>
        </w:rPr>
        <w:t>r</w:t>
      </w:r>
      <w:r w:rsidRPr="00EF304D">
        <w:rPr>
          <w:rFonts w:ascii="Arial" w:eastAsia="Arial" w:hAnsi="Arial" w:cs="Arial"/>
          <w:sz w:val="24"/>
          <w:szCs w:val="24"/>
        </w:rPr>
        <w:t>eport issued various recommendations for local educational agencies (LEAs), CDE, DOJ, and the Legislature.</w:t>
      </w:r>
      <w:r w:rsidR="00FF6E3F">
        <w:rPr>
          <w:rFonts w:ascii="Arial" w:eastAsia="Arial" w:hAnsi="Arial" w:cs="Arial"/>
          <w:sz w:val="24"/>
          <w:szCs w:val="24"/>
        </w:rPr>
        <w:t xml:space="preserve"> </w:t>
      </w:r>
      <w:r w:rsidR="00581F59">
        <w:rPr>
          <w:rFonts w:ascii="Arial" w:eastAsia="Arial" w:hAnsi="Arial" w:cs="Arial"/>
          <w:sz w:val="24"/>
          <w:szCs w:val="24"/>
        </w:rPr>
        <w:t xml:space="preserve">The </w:t>
      </w:r>
      <w:r w:rsidR="00FF6E3F">
        <w:rPr>
          <w:rFonts w:ascii="Arial" w:eastAsia="Arial" w:hAnsi="Arial" w:cs="Arial"/>
          <w:sz w:val="24"/>
          <w:szCs w:val="24"/>
        </w:rPr>
        <w:t xml:space="preserve">CDE has fulfilled all recommendations. </w:t>
      </w:r>
    </w:p>
    <w:p w14:paraId="0000004A" w14:textId="22A591F8" w:rsidR="006B2EB4" w:rsidRPr="00EF304D" w:rsidRDefault="00914B14" w:rsidP="00966269">
      <w:pPr>
        <w:shd w:val="clear" w:color="auto" w:fill="FFFFFF"/>
        <w:spacing w:after="240" w:line="240" w:lineRule="auto"/>
        <w:rPr>
          <w:rFonts w:ascii="Arial" w:eastAsia="Arial" w:hAnsi="Arial" w:cs="Arial"/>
          <w:sz w:val="24"/>
          <w:szCs w:val="24"/>
        </w:rPr>
      </w:pPr>
      <w:r w:rsidRPr="00EF304D">
        <w:rPr>
          <w:rFonts w:ascii="Arial" w:eastAsia="Arial" w:hAnsi="Arial" w:cs="Arial"/>
          <w:sz w:val="24"/>
          <w:szCs w:val="24"/>
        </w:rPr>
        <w:t xml:space="preserve">In 2018, California had the highest number of violent incidents of all states, reaching 157, and it was the worst year for gun-related incidents in schools across the nation since 1970. The increase in shooter/intruder incidents in and around school sites underscores the urgency of recommending procedures for preparing for and responding to violent acts. </w:t>
      </w:r>
    </w:p>
    <w:p w14:paraId="622E1C7B" w14:textId="77777777" w:rsidR="00790E4E" w:rsidRDefault="00914B14" w:rsidP="00966269">
      <w:pPr>
        <w:shd w:val="clear" w:color="auto" w:fill="FFFFFF"/>
        <w:spacing w:after="240" w:line="240" w:lineRule="auto"/>
        <w:rPr>
          <w:rFonts w:ascii="Arial" w:eastAsia="Arial" w:hAnsi="Arial" w:cs="Arial"/>
          <w:sz w:val="24"/>
          <w:szCs w:val="24"/>
        </w:rPr>
        <w:sectPr w:rsidR="00790E4E" w:rsidSect="00F51404">
          <w:pgSz w:w="12240" w:h="15840"/>
          <w:pgMar w:top="1440" w:right="1440" w:bottom="1440" w:left="1440" w:header="720" w:footer="720" w:gutter="0"/>
          <w:cols w:space="720"/>
          <w:titlePg/>
          <w:docGrid w:linePitch="299"/>
        </w:sectPr>
      </w:pPr>
      <w:r w:rsidRPr="00EF304D">
        <w:rPr>
          <w:rFonts w:ascii="Arial" w:eastAsia="Arial" w:hAnsi="Arial" w:cs="Arial"/>
          <w:sz w:val="24"/>
          <w:szCs w:val="24"/>
        </w:rPr>
        <w:t xml:space="preserve">On October 12, 2019, SB 541, Chapter 786, Statutes of 2019, was signed into law by the Governor. The CDE became responsible for conducting, and LEAs became responsible for responding to, a survey to gather data on lockdown drills and multi-option response drills in California’s schools. The CDE became responsible for developing recommendations for age-appropriate drills based on survey results and on research-based reports. A </w:t>
      </w:r>
      <w:r w:rsidR="00C71467" w:rsidRPr="00EF304D">
        <w:rPr>
          <w:rFonts w:ascii="Arial" w:eastAsia="Arial" w:hAnsi="Arial" w:cs="Arial"/>
          <w:sz w:val="24"/>
          <w:szCs w:val="24"/>
        </w:rPr>
        <w:t xml:space="preserve">Budget Change Proposal </w:t>
      </w:r>
      <w:r w:rsidRPr="00EF304D">
        <w:rPr>
          <w:rFonts w:ascii="Arial" w:eastAsia="Arial" w:hAnsi="Arial" w:cs="Arial"/>
          <w:sz w:val="24"/>
          <w:szCs w:val="24"/>
        </w:rPr>
        <w:t>requesting funding for limited-term subject matter expertise</w:t>
      </w:r>
      <w:r w:rsidR="005C1C3A" w:rsidRPr="00EF304D">
        <w:rPr>
          <w:rFonts w:ascii="Arial" w:eastAsia="Arial" w:hAnsi="Arial" w:cs="Arial"/>
          <w:sz w:val="24"/>
          <w:szCs w:val="24"/>
        </w:rPr>
        <w:t xml:space="preserve"> or for contracting with a nonprofit</w:t>
      </w:r>
      <w:r w:rsidRPr="00EF304D">
        <w:rPr>
          <w:rFonts w:ascii="Arial" w:eastAsia="Arial" w:hAnsi="Arial" w:cs="Arial"/>
          <w:sz w:val="24"/>
          <w:szCs w:val="24"/>
        </w:rPr>
        <w:t xml:space="preserve"> </w:t>
      </w:r>
      <w:r w:rsidR="005C1C3A" w:rsidRPr="00EF304D">
        <w:rPr>
          <w:rFonts w:ascii="Arial" w:eastAsia="Arial" w:hAnsi="Arial" w:cs="Arial"/>
          <w:sz w:val="24"/>
          <w:szCs w:val="24"/>
        </w:rPr>
        <w:t xml:space="preserve">organization </w:t>
      </w:r>
      <w:r w:rsidRPr="00EF304D">
        <w:rPr>
          <w:rFonts w:ascii="Arial" w:eastAsia="Arial" w:hAnsi="Arial" w:cs="Arial"/>
          <w:sz w:val="24"/>
          <w:szCs w:val="24"/>
        </w:rPr>
        <w:t xml:space="preserve">was </w:t>
      </w:r>
      <w:r w:rsidR="00753ACC">
        <w:rPr>
          <w:rFonts w:ascii="Arial" w:eastAsia="Arial" w:hAnsi="Arial" w:cs="Arial"/>
          <w:sz w:val="24"/>
          <w:szCs w:val="24"/>
        </w:rPr>
        <w:t xml:space="preserve">submitted but </w:t>
      </w:r>
      <w:r w:rsidRPr="00EF304D">
        <w:rPr>
          <w:rFonts w:ascii="Arial" w:eastAsia="Arial" w:hAnsi="Arial" w:cs="Arial"/>
          <w:sz w:val="24"/>
          <w:szCs w:val="24"/>
        </w:rPr>
        <w:t>not approve</w:t>
      </w:r>
      <w:r w:rsidR="005C1C3A" w:rsidRPr="00EF304D">
        <w:rPr>
          <w:rFonts w:ascii="Arial" w:eastAsia="Arial" w:hAnsi="Arial" w:cs="Arial"/>
          <w:sz w:val="24"/>
          <w:szCs w:val="24"/>
        </w:rPr>
        <w:t>d</w:t>
      </w:r>
      <w:r w:rsidRPr="00EF304D">
        <w:rPr>
          <w:rFonts w:ascii="Arial" w:eastAsia="Arial" w:hAnsi="Arial" w:cs="Arial"/>
          <w:sz w:val="24"/>
          <w:szCs w:val="24"/>
        </w:rPr>
        <w:t xml:space="preserve">. </w:t>
      </w:r>
    </w:p>
    <w:p w14:paraId="0000004B" w14:textId="194E0BF9" w:rsidR="006B2EB4" w:rsidRPr="00EF304D" w:rsidRDefault="006B2EB4" w:rsidP="00966269">
      <w:pPr>
        <w:shd w:val="clear" w:color="auto" w:fill="FFFFFF"/>
        <w:spacing w:after="240" w:line="240" w:lineRule="auto"/>
        <w:rPr>
          <w:rFonts w:ascii="Arial" w:eastAsia="Arial" w:hAnsi="Arial" w:cs="Arial"/>
          <w:sz w:val="24"/>
          <w:szCs w:val="24"/>
        </w:rPr>
      </w:pPr>
    </w:p>
    <w:p w14:paraId="0000004C" w14:textId="44DDA000" w:rsidR="006B2EB4" w:rsidRPr="00EF304D" w:rsidRDefault="00914B14">
      <w:pPr>
        <w:shd w:val="clear" w:color="auto" w:fill="FFFFFF"/>
        <w:spacing w:line="240" w:lineRule="auto"/>
        <w:rPr>
          <w:rFonts w:ascii="Arial" w:eastAsia="Arial" w:hAnsi="Arial" w:cs="Arial"/>
          <w:sz w:val="24"/>
          <w:szCs w:val="24"/>
        </w:rPr>
      </w:pPr>
      <w:r w:rsidRPr="00EF304D">
        <w:rPr>
          <w:rFonts w:ascii="Arial" w:eastAsia="Arial" w:hAnsi="Arial" w:cs="Arial"/>
          <w:sz w:val="24"/>
          <w:szCs w:val="24"/>
        </w:rPr>
        <w:lastRenderedPageBreak/>
        <w:t>During the 18</w:t>
      </w:r>
      <w:r w:rsidR="003714CF" w:rsidRPr="00EF304D">
        <w:rPr>
          <w:rFonts w:ascii="Arial" w:eastAsia="Arial" w:hAnsi="Arial" w:cs="Arial"/>
          <w:sz w:val="24"/>
          <w:szCs w:val="24"/>
        </w:rPr>
        <w:t>-</w:t>
      </w:r>
      <w:r w:rsidRPr="00EF304D">
        <w:rPr>
          <w:rFonts w:ascii="Arial" w:eastAsia="Arial" w:hAnsi="Arial" w:cs="Arial"/>
          <w:sz w:val="24"/>
          <w:szCs w:val="24"/>
        </w:rPr>
        <w:t>month closure of schools caused by the COVID</w:t>
      </w:r>
      <w:r w:rsidR="00753ACC">
        <w:rPr>
          <w:rFonts w:ascii="Arial" w:eastAsia="Arial" w:hAnsi="Arial" w:cs="Arial"/>
          <w:sz w:val="24"/>
          <w:szCs w:val="24"/>
        </w:rPr>
        <w:t>-</w:t>
      </w:r>
      <w:r w:rsidRPr="00EF304D">
        <w:rPr>
          <w:rFonts w:ascii="Arial" w:eastAsia="Arial" w:hAnsi="Arial" w:cs="Arial"/>
          <w:sz w:val="24"/>
          <w:szCs w:val="24"/>
        </w:rPr>
        <w:t>19 pandemic from March 2020 to August 2021, there were unprecedented disruptions, emergencies, transitions to virtual learning, and LEA staffing shortages and demands. These circumstances led to delays in</w:t>
      </w:r>
      <w:r w:rsidR="005C1C3A" w:rsidRPr="00EF304D">
        <w:rPr>
          <w:rFonts w:ascii="Arial" w:eastAsia="Arial" w:hAnsi="Arial" w:cs="Arial"/>
          <w:sz w:val="24"/>
          <w:szCs w:val="24"/>
        </w:rPr>
        <w:t xml:space="preserve"> a</w:t>
      </w:r>
      <w:r w:rsidRPr="00EF304D">
        <w:rPr>
          <w:rFonts w:ascii="Arial" w:eastAsia="Arial" w:hAnsi="Arial" w:cs="Arial"/>
          <w:sz w:val="24"/>
          <w:szCs w:val="24"/>
        </w:rPr>
        <w:t xml:space="preserve"> meaningful </w:t>
      </w:r>
      <w:r w:rsidR="005C1C3A" w:rsidRPr="00EF304D">
        <w:rPr>
          <w:rFonts w:ascii="Arial" w:eastAsia="Arial" w:hAnsi="Arial" w:cs="Arial"/>
          <w:sz w:val="24"/>
          <w:szCs w:val="24"/>
        </w:rPr>
        <w:t xml:space="preserve">collection of survey data </w:t>
      </w:r>
      <w:r w:rsidRPr="00EF304D">
        <w:rPr>
          <w:rFonts w:ascii="Arial" w:eastAsia="Arial" w:hAnsi="Arial" w:cs="Arial"/>
          <w:sz w:val="24"/>
          <w:szCs w:val="24"/>
        </w:rPr>
        <w:t>on emergency response drills f</w:t>
      </w:r>
      <w:r w:rsidR="005C1C3A" w:rsidRPr="00EF304D">
        <w:rPr>
          <w:rFonts w:ascii="Arial" w:eastAsia="Arial" w:hAnsi="Arial" w:cs="Arial"/>
          <w:sz w:val="24"/>
          <w:szCs w:val="24"/>
        </w:rPr>
        <w:t>rom</w:t>
      </w:r>
      <w:r w:rsidRPr="00EF304D">
        <w:rPr>
          <w:rFonts w:ascii="Arial" w:eastAsia="Arial" w:hAnsi="Arial" w:cs="Arial"/>
          <w:sz w:val="24"/>
          <w:szCs w:val="24"/>
        </w:rPr>
        <w:t xml:space="preserve"> campuses that were no longer open and operating. The CDE felt there would be greater participation of administrators when school campuses reopened in August 2021. The survey was released in September 2021 and returned </w:t>
      </w:r>
      <w:r w:rsidR="00D5663F" w:rsidRPr="00EF304D">
        <w:rPr>
          <w:rFonts w:ascii="Arial" w:eastAsia="Arial" w:hAnsi="Arial" w:cs="Arial"/>
          <w:sz w:val="24"/>
          <w:szCs w:val="24"/>
        </w:rPr>
        <w:t xml:space="preserve">in </w:t>
      </w:r>
      <w:r w:rsidRPr="00EF304D">
        <w:rPr>
          <w:rFonts w:ascii="Arial" w:eastAsia="Arial" w:hAnsi="Arial" w:cs="Arial"/>
          <w:sz w:val="24"/>
          <w:szCs w:val="24"/>
        </w:rPr>
        <w:t>October 2021</w:t>
      </w:r>
      <w:r w:rsidR="003714CF" w:rsidRPr="00EF304D">
        <w:rPr>
          <w:rFonts w:ascii="Arial" w:eastAsia="Arial" w:hAnsi="Arial" w:cs="Arial"/>
          <w:sz w:val="24"/>
          <w:szCs w:val="24"/>
        </w:rPr>
        <w:t>.</w:t>
      </w:r>
    </w:p>
    <w:p w14:paraId="0000004E" w14:textId="77777777" w:rsidR="006B2EB4" w:rsidRPr="00EF304D" w:rsidRDefault="00914B14" w:rsidP="00B6568F">
      <w:pPr>
        <w:pStyle w:val="Heading2"/>
      </w:pPr>
      <w:bookmarkStart w:id="7" w:name="_Toc91150559"/>
      <w:r w:rsidRPr="00EF304D">
        <w:t>Report as Required by Senate Bill 541</w:t>
      </w:r>
      <w:bookmarkEnd w:id="7"/>
    </w:p>
    <w:p w14:paraId="0000004F" w14:textId="736FADA5" w:rsidR="006B2EB4" w:rsidRPr="00EF304D" w:rsidRDefault="001F5A5E" w:rsidP="00B6568F">
      <w:pPr>
        <w:pStyle w:val="Heading3"/>
      </w:pPr>
      <w:bookmarkStart w:id="8" w:name="_Toc91150560"/>
      <w:r w:rsidRPr="00B6568F">
        <w:t>Survey</w:t>
      </w:r>
      <w:r w:rsidRPr="00EF304D">
        <w:t xml:space="preserve"> </w:t>
      </w:r>
      <w:r w:rsidR="00914B14" w:rsidRPr="00EF304D">
        <w:t xml:space="preserve">Data </w:t>
      </w:r>
      <w:r w:rsidRPr="00EF304D">
        <w:t>Design</w:t>
      </w:r>
      <w:bookmarkEnd w:id="8"/>
    </w:p>
    <w:p w14:paraId="00000050" w14:textId="439DBEBF" w:rsidR="006B2EB4" w:rsidRPr="0076487D" w:rsidRDefault="00914B14" w:rsidP="00966269">
      <w:pPr>
        <w:shd w:val="clear" w:color="auto" w:fill="FFFFFF"/>
        <w:spacing w:after="240" w:line="240" w:lineRule="auto"/>
        <w:rPr>
          <w:rFonts w:ascii="Arial" w:eastAsia="Arial" w:hAnsi="Arial" w:cs="Arial"/>
          <w:b/>
          <w:sz w:val="24"/>
          <w:szCs w:val="24"/>
        </w:rPr>
      </w:pPr>
      <w:r w:rsidRPr="0076487D">
        <w:rPr>
          <w:rFonts w:ascii="Arial" w:eastAsia="Arial" w:hAnsi="Arial" w:cs="Arial"/>
          <w:sz w:val="24"/>
          <w:szCs w:val="24"/>
        </w:rPr>
        <w:t>SB 541 requires the CDE to collect, and LEAs to provide, data pertaining to lockdown or multi-option response drills conducted at school sites within school districts, county offices of education</w:t>
      </w:r>
      <w:r w:rsidR="002862A9" w:rsidRPr="0076487D">
        <w:rPr>
          <w:rFonts w:ascii="Arial" w:eastAsia="Arial" w:hAnsi="Arial" w:cs="Arial"/>
          <w:sz w:val="24"/>
          <w:szCs w:val="24"/>
        </w:rPr>
        <w:t>,</w:t>
      </w:r>
      <w:r w:rsidRPr="0076487D">
        <w:rPr>
          <w:rFonts w:ascii="Arial" w:eastAsia="Arial" w:hAnsi="Arial" w:cs="Arial"/>
          <w:sz w:val="24"/>
          <w:szCs w:val="24"/>
        </w:rPr>
        <w:t xml:space="preserve"> and charter schools providing instructional services to pupils in kindergarten or in any of grades </w:t>
      </w:r>
      <w:r w:rsidR="00265134" w:rsidRPr="0076487D">
        <w:rPr>
          <w:rFonts w:ascii="Arial" w:eastAsia="Arial" w:hAnsi="Arial" w:cs="Arial"/>
          <w:sz w:val="24"/>
          <w:szCs w:val="24"/>
        </w:rPr>
        <w:t>one</w:t>
      </w:r>
      <w:r w:rsidRPr="0076487D">
        <w:rPr>
          <w:rFonts w:ascii="Arial" w:eastAsia="Arial" w:hAnsi="Arial" w:cs="Arial"/>
          <w:sz w:val="24"/>
          <w:szCs w:val="24"/>
        </w:rPr>
        <w:t xml:space="preserve"> to </w:t>
      </w:r>
      <w:r w:rsidR="00265134" w:rsidRPr="0076487D">
        <w:rPr>
          <w:rFonts w:ascii="Arial" w:eastAsia="Arial" w:hAnsi="Arial" w:cs="Arial"/>
          <w:sz w:val="24"/>
          <w:szCs w:val="24"/>
        </w:rPr>
        <w:t>twelve</w:t>
      </w:r>
      <w:r w:rsidRPr="0076487D">
        <w:rPr>
          <w:rFonts w:ascii="Arial" w:eastAsia="Arial" w:hAnsi="Arial" w:cs="Arial"/>
          <w:sz w:val="24"/>
          <w:szCs w:val="24"/>
        </w:rPr>
        <w:t xml:space="preserve">, inclusive. </w:t>
      </w:r>
    </w:p>
    <w:p w14:paraId="00000054" w14:textId="68E4EB4B" w:rsidR="006B2EB4" w:rsidRPr="0076487D" w:rsidRDefault="00914B14" w:rsidP="00CD141B">
      <w:pPr>
        <w:pBdr>
          <w:top w:val="nil"/>
          <w:left w:val="nil"/>
          <w:bottom w:val="nil"/>
          <w:right w:val="nil"/>
          <w:between w:val="nil"/>
        </w:pBdr>
        <w:shd w:val="clear" w:color="auto" w:fill="FFFFFF"/>
        <w:spacing w:after="0" w:line="240" w:lineRule="auto"/>
        <w:rPr>
          <w:rFonts w:ascii="Arial" w:eastAsia="Arial" w:hAnsi="Arial" w:cs="Arial"/>
          <w:b/>
          <w:sz w:val="24"/>
          <w:szCs w:val="24"/>
        </w:rPr>
      </w:pPr>
      <w:r w:rsidRPr="0076487D">
        <w:rPr>
          <w:rFonts w:ascii="Arial" w:eastAsia="Arial" w:hAnsi="Arial" w:cs="Arial"/>
          <w:sz w:val="24"/>
          <w:szCs w:val="24"/>
        </w:rPr>
        <w:t>The LEAs surveyed include a representative sample of large, medium, and small districts in urban and rural settings.</w:t>
      </w:r>
      <w:r w:rsidR="006E59A8" w:rsidRPr="0076487D">
        <w:rPr>
          <w:rFonts w:ascii="Arial" w:eastAsia="Arial" w:hAnsi="Arial" w:cs="Arial"/>
          <w:sz w:val="24"/>
          <w:szCs w:val="24"/>
        </w:rPr>
        <w:t xml:space="preserve"> </w:t>
      </w:r>
      <w:r w:rsidR="00E566D3" w:rsidRPr="0076487D">
        <w:rPr>
          <w:rFonts w:ascii="Arial" w:eastAsia="Arial" w:hAnsi="Arial" w:cs="Arial"/>
          <w:sz w:val="24"/>
          <w:szCs w:val="24"/>
        </w:rPr>
        <w:t>The survey was sent to a</w:t>
      </w:r>
      <w:r w:rsidR="006E59A8" w:rsidRPr="0076487D">
        <w:rPr>
          <w:rFonts w:ascii="Arial" w:eastAsia="Arial" w:hAnsi="Arial" w:cs="Arial"/>
          <w:sz w:val="24"/>
          <w:szCs w:val="24"/>
        </w:rPr>
        <w:t xml:space="preserve"> randomized sample of 580 schools</w:t>
      </w:r>
      <w:r w:rsidR="0076487D">
        <w:rPr>
          <w:rFonts w:ascii="Arial" w:eastAsia="Arial" w:hAnsi="Arial" w:cs="Arial"/>
          <w:sz w:val="24"/>
          <w:szCs w:val="24"/>
        </w:rPr>
        <w:t>,</w:t>
      </w:r>
      <w:r w:rsidR="006E59A8" w:rsidRPr="0076487D">
        <w:rPr>
          <w:rFonts w:ascii="Arial" w:eastAsia="Arial" w:hAnsi="Arial" w:cs="Arial"/>
          <w:sz w:val="24"/>
          <w:szCs w:val="24"/>
        </w:rPr>
        <w:t xml:space="preserve"> </w:t>
      </w:r>
      <w:r w:rsidR="007A5EED" w:rsidRPr="0076487D">
        <w:rPr>
          <w:rFonts w:ascii="Arial" w:eastAsia="Arial" w:hAnsi="Arial" w:cs="Arial"/>
          <w:sz w:val="24"/>
          <w:szCs w:val="24"/>
        </w:rPr>
        <w:t>and</w:t>
      </w:r>
      <w:r w:rsidR="006E59A8" w:rsidRPr="0076487D">
        <w:rPr>
          <w:rFonts w:ascii="Arial" w:eastAsia="Arial" w:hAnsi="Arial" w:cs="Arial"/>
          <w:sz w:val="24"/>
          <w:szCs w:val="24"/>
        </w:rPr>
        <w:t xml:space="preserve"> 145 respon</w:t>
      </w:r>
      <w:r w:rsidR="00BD27C5" w:rsidRPr="0076487D">
        <w:rPr>
          <w:rFonts w:ascii="Arial" w:eastAsia="Arial" w:hAnsi="Arial" w:cs="Arial"/>
          <w:sz w:val="24"/>
          <w:szCs w:val="24"/>
        </w:rPr>
        <w:t>d</w:t>
      </w:r>
      <w:r w:rsidR="006E59A8" w:rsidRPr="0076487D">
        <w:rPr>
          <w:rFonts w:ascii="Arial" w:eastAsia="Arial" w:hAnsi="Arial" w:cs="Arial"/>
          <w:sz w:val="24"/>
          <w:szCs w:val="24"/>
        </w:rPr>
        <w:t>e</w:t>
      </w:r>
      <w:r w:rsidR="007A5EED" w:rsidRPr="0076487D">
        <w:rPr>
          <w:rFonts w:ascii="Arial" w:eastAsia="Arial" w:hAnsi="Arial" w:cs="Arial"/>
          <w:sz w:val="24"/>
          <w:szCs w:val="24"/>
        </w:rPr>
        <w:t>d</w:t>
      </w:r>
      <w:r w:rsidR="00BD27C5" w:rsidRPr="0076487D">
        <w:rPr>
          <w:rFonts w:ascii="Arial" w:eastAsia="Arial" w:hAnsi="Arial" w:cs="Arial"/>
          <w:sz w:val="24"/>
          <w:szCs w:val="24"/>
        </w:rPr>
        <w:t xml:space="preserve">. </w:t>
      </w:r>
    </w:p>
    <w:p w14:paraId="00000055" w14:textId="191F1C89" w:rsidR="006B2EB4" w:rsidRPr="00EF304D" w:rsidRDefault="00914B14" w:rsidP="00B6568F">
      <w:pPr>
        <w:pStyle w:val="Heading3"/>
      </w:pPr>
      <w:bookmarkStart w:id="9" w:name="_Toc91150561"/>
      <w:r w:rsidRPr="00EF304D">
        <w:t>Survey Findings</w:t>
      </w:r>
      <w:bookmarkEnd w:id="9"/>
    </w:p>
    <w:p w14:paraId="00000056" w14:textId="0C3703D0" w:rsidR="006B2EB4" w:rsidRPr="00EF304D" w:rsidRDefault="00914B14" w:rsidP="00966269">
      <w:pPr>
        <w:spacing w:after="240"/>
        <w:rPr>
          <w:rFonts w:ascii="Arial" w:eastAsia="Arial" w:hAnsi="Arial" w:cs="Arial"/>
          <w:sz w:val="24"/>
          <w:szCs w:val="24"/>
        </w:rPr>
      </w:pPr>
      <w:r w:rsidRPr="00EF304D">
        <w:rPr>
          <w:rFonts w:ascii="Arial" w:eastAsia="Arial" w:hAnsi="Arial" w:cs="Arial"/>
          <w:sz w:val="24"/>
          <w:szCs w:val="24"/>
        </w:rPr>
        <w:t>SB 541 requires</w:t>
      </w:r>
      <w:r w:rsidR="002862A9">
        <w:rPr>
          <w:rFonts w:ascii="Arial" w:eastAsia="Arial" w:hAnsi="Arial" w:cs="Arial"/>
          <w:sz w:val="24"/>
          <w:szCs w:val="24"/>
        </w:rPr>
        <w:t xml:space="preserve"> the</w:t>
      </w:r>
      <w:r w:rsidRPr="00EF304D">
        <w:rPr>
          <w:rFonts w:ascii="Arial" w:eastAsia="Arial" w:hAnsi="Arial" w:cs="Arial"/>
          <w:sz w:val="24"/>
          <w:szCs w:val="24"/>
        </w:rPr>
        <w:t xml:space="preserve"> collection of information for the following five safety drill-related areas:</w:t>
      </w:r>
    </w:p>
    <w:p w14:paraId="00000057" w14:textId="31238107" w:rsidR="006B2EB4" w:rsidRPr="00EF304D" w:rsidRDefault="00914B14">
      <w:pPr>
        <w:numPr>
          <w:ilvl w:val="0"/>
          <w:numId w:val="6"/>
        </w:numPr>
        <w:pBdr>
          <w:top w:val="nil"/>
          <w:left w:val="nil"/>
          <w:bottom w:val="nil"/>
          <w:right w:val="nil"/>
          <w:between w:val="nil"/>
        </w:pBdr>
        <w:spacing w:after="0"/>
        <w:rPr>
          <w:rFonts w:ascii="Arial" w:eastAsia="Arial" w:hAnsi="Arial" w:cs="Arial"/>
          <w:color w:val="000000"/>
          <w:sz w:val="24"/>
          <w:szCs w:val="24"/>
        </w:rPr>
      </w:pPr>
      <w:r w:rsidRPr="00EF304D">
        <w:rPr>
          <w:rFonts w:ascii="Arial" w:eastAsia="Arial" w:hAnsi="Arial" w:cs="Arial"/>
          <w:color w:val="000000"/>
          <w:sz w:val="24"/>
          <w:szCs w:val="24"/>
        </w:rPr>
        <w:t>The portion of school sites conducting drills and the population they serve</w:t>
      </w:r>
    </w:p>
    <w:p w14:paraId="00000058" w14:textId="3A19B43F" w:rsidR="006B2EB4" w:rsidRPr="00EF304D" w:rsidRDefault="00914B14">
      <w:pPr>
        <w:numPr>
          <w:ilvl w:val="0"/>
          <w:numId w:val="6"/>
        </w:numPr>
        <w:pBdr>
          <w:top w:val="nil"/>
          <w:left w:val="nil"/>
          <w:bottom w:val="nil"/>
          <w:right w:val="nil"/>
          <w:between w:val="nil"/>
        </w:pBdr>
        <w:spacing w:after="0"/>
        <w:rPr>
          <w:rFonts w:ascii="Arial" w:eastAsia="Arial" w:hAnsi="Arial" w:cs="Arial"/>
          <w:color w:val="000000"/>
          <w:sz w:val="24"/>
          <w:szCs w:val="24"/>
        </w:rPr>
      </w:pPr>
      <w:r w:rsidRPr="00EF304D">
        <w:rPr>
          <w:rFonts w:ascii="Arial" w:eastAsia="Arial" w:hAnsi="Arial" w:cs="Arial"/>
          <w:color w:val="000000"/>
          <w:sz w:val="24"/>
          <w:szCs w:val="24"/>
        </w:rPr>
        <w:t>The types of drills performed and their frequency</w:t>
      </w:r>
    </w:p>
    <w:p w14:paraId="00000059" w14:textId="0724B267" w:rsidR="006B2EB4" w:rsidRPr="00EF304D" w:rsidRDefault="00914B14">
      <w:pPr>
        <w:numPr>
          <w:ilvl w:val="0"/>
          <w:numId w:val="6"/>
        </w:numPr>
        <w:pBdr>
          <w:top w:val="nil"/>
          <w:left w:val="nil"/>
          <w:bottom w:val="nil"/>
          <w:right w:val="nil"/>
          <w:between w:val="nil"/>
        </w:pBdr>
        <w:spacing w:after="0"/>
        <w:rPr>
          <w:rFonts w:ascii="Arial" w:eastAsia="Arial" w:hAnsi="Arial" w:cs="Arial"/>
          <w:color w:val="000000"/>
          <w:sz w:val="24"/>
          <w:szCs w:val="24"/>
        </w:rPr>
      </w:pPr>
      <w:r w:rsidRPr="00EF304D">
        <w:rPr>
          <w:rFonts w:ascii="Arial" w:eastAsia="Arial" w:hAnsi="Arial" w:cs="Arial"/>
          <w:color w:val="000000"/>
          <w:sz w:val="24"/>
          <w:szCs w:val="24"/>
        </w:rPr>
        <w:t>Information about staff training in preparation for drills</w:t>
      </w:r>
    </w:p>
    <w:p w14:paraId="0000005A" w14:textId="25DCC0E8" w:rsidR="006B2EB4" w:rsidRPr="00EF304D" w:rsidRDefault="00914B14">
      <w:pPr>
        <w:numPr>
          <w:ilvl w:val="0"/>
          <w:numId w:val="6"/>
        </w:numPr>
        <w:pBdr>
          <w:top w:val="nil"/>
          <w:left w:val="nil"/>
          <w:bottom w:val="nil"/>
          <w:right w:val="nil"/>
          <w:between w:val="nil"/>
        </w:pBdr>
        <w:spacing w:after="0"/>
        <w:rPr>
          <w:rFonts w:ascii="Arial" w:eastAsia="Arial" w:hAnsi="Arial" w:cs="Arial"/>
          <w:color w:val="000000"/>
          <w:sz w:val="24"/>
          <w:szCs w:val="24"/>
        </w:rPr>
      </w:pPr>
      <w:r w:rsidRPr="00EF304D">
        <w:rPr>
          <w:rFonts w:ascii="Arial" w:eastAsia="Arial" w:hAnsi="Arial" w:cs="Arial"/>
          <w:color w:val="000000"/>
          <w:sz w:val="24"/>
          <w:szCs w:val="24"/>
        </w:rPr>
        <w:t>Information pertaining to school site evaluations, if any, of the drill impacts</w:t>
      </w:r>
    </w:p>
    <w:p w14:paraId="0000005B" w14:textId="7F4F4F2A" w:rsidR="006B2EB4" w:rsidRPr="00EF304D" w:rsidRDefault="00914B14">
      <w:pPr>
        <w:numPr>
          <w:ilvl w:val="0"/>
          <w:numId w:val="6"/>
        </w:numPr>
        <w:pBdr>
          <w:top w:val="nil"/>
          <w:left w:val="nil"/>
          <w:bottom w:val="nil"/>
          <w:right w:val="nil"/>
          <w:between w:val="nil"/>
        </w:pBdr>
        <w:rPr>
          <w:rFonts w:ascii="Arial" w:eastAsia="Arial" w:hAnsi="Arial" w:cs="Arial"/>
          <w:color w:val="000000"/>
          <w:sz w:val="24"/>
          <w:szCs w:val="24"/>
        </w:rPr>
      </w:pPr>
      <w:r w:rsidRPr="00EF304D">
        <w:rPr>
          <w:rFonts w:ascii="Arial" w:eastAsia="Arial" w:hAnsi="Arial" w:cs="Arial"/>
          <w:color w:val="000000"/>
          <w:sz w:val="24"/>
          <w:szCs w:val="24"/>
        </w:rPr>
        <w:t>Information pertaining to staff and parental notifications of drills</w:t>
      </w:r>
    </w:p>
    <w:p w14:paraId="0000005C" w14:textId="684F0002" w:rsidR="006B2EB4" w:rsidRPr="00EF304D" w:rsidRDefault="00914B14" w:rsidP="00B50A3D">
      <w:pPr>
        <w:spacing w:after="240"/>
        <w:rPr>
          <w:rFonts w:ascii="Arial" w:eastAsia="Arial" w:hAnsi="Arial" w:cs="Arial"/>
          <w:sz w:val="24"/>
          <w:szCs w:val="24"/>
        </w:rPr>
      </w:pPr>
      <w:r w:rsidRPr="00EF304D">
        <w:rPr>
          <w:rFonts w:ascii="Arial" w:eastAsia="Arial" w:hAnsi="Arial" w:cs="Arial"/>
          <w:sz w:val="24"/>
          <w:szCs w:val="24"/>
        </w:rPr>
        <w:t>A summary of each area is presented here.</w:t>
      </w:r>
    </w:p>
    <w:p w14:paraId="307C3E65" w14:textId="77777777" w:rsidR="00292100" w:rsidRDefault="00292100">
      <w:pPr>
        <w:rPr>
          <w:rFonts w:ascii="Arial" w:eastAsia="Arial" w:hAnsi="Arial" w:cs="Arial"/>
          <w:b/>
          <w:sz w:val="24"/>
          <w:szCs w:val="24"/>
        </w:rPr>
        <w:sectPr w:rsidR="00292100" w:rsidSect="0024058E">
          <w:type w:val="continuous"/>
          <w:pgSz w:w="12240" w:h="15840"/>
          <w:pgMar w:top="1440" w:right="1440" w:bottom="1440" w:left="1440" w:header="720" w:footer="720" w:gutter="0"/>
          <w:cols w:space="720"/>
          <w:titlePg/>
          <w:docGrid w:linePitch="299"/>
        </w:sectPr>
      </w:pPr>
    </w:p>
    <w:p w14:paraId="621B9180" w14:textId="197B7676" w:rsidR="00790E4E" w:rsidRDefault="00790E4E">
      <w:pPr>
        <w:rPr>
          <w:rFonts w:ascii="Arial" w:eastAsia="Arial" w:hAnsi="Arial" w:cs="Arial"/>
          <w:b/>
          <w:sz w:val="24"/>
          <w:szCs w:val="24"/>
        </w:rPr>
        <w:sectPr w:rsidR="00790E4E" w:rsidSect="0024058E">
          <w:type w:val="continuous"/>
          <w:pgSz w:w="12240" w:h="15840"/>
          <w:pgMar w:top="1440" w:right="1440" w:bottom="1440" w:left="1440" w:header="720" w:footer="720" w:gutter="0"/>
          <w:cols w:space="720"/>
          <w:titlePg/>
          <w:docGrid w:linePitch="299"/>
        </w:sectPr>
      </w:pPr>
    </w:p>
    <w:p w14:paraId="09B05FD4" w14:textId="77777777" w:rsidR="004D5CB2" w:rsidRDefault="00914B14" w:rsidP="004D5CB2">
      <w:pPr>
        <w:spacing w:after="240"/>
        <w:rPr>
          <w:rFonts w:ascii="Arial" w:eastAsia="Arial" w:hAnsi="Arial" w:cs="Arial"/>
          <w:b/>
          <w:sz w:val="24"/>
          <w:szCs w:val="24"/>
        </w:rPr>
      </w:pPr>
      <w:r w:rsidRPr="00EF304D">
        <w:rPr>
          <w:rFonts w:ascii="Arial" w:eastAsia="Arial" w:hAnsi="Arial" w:cs="Arial"/>
          <w:b/>
          <w:sz w:val="24"/>
          <w:szCs w:val="24"/>
        </w:rPr>
        <w:lastRenderedPageBreak/>
        <w:t>Part 1: School Type</w:t>
      </w:r>
    </w:p>
    <w:p w14:paraId="0000005F" w14:textId="296E5B46" w:rsidR="006B2EB4" w:rsidRPr="00EF304D" w:rsidRDefault="00914B14" w:rsidP="004D5CB2">
      <w:pPr>
        <w:spacing w:after="240"/>
        <w:rPr>
          <w:rFonts w:ascii="Arial" w:eastAsia="Arial" w:hAnsi="Arial" w:cs="Arial"/>
          <w:b/>
          <w:sz w:val="24"/>
          <w:szCs w:val="24"/>
        </w:rPr>
      </w:pPr>
      <w:r w:rsidRPr="00EF304D">
        <w:rPr>
          <w:rFonts w:ascii="Arial" w:eastAsia="Arial" w:hAnsi="Arial" w:cs="Arial"/>
          <w:b/>
          <w:sz w:val="24"/>
          <w:szCs w:val="24"/>
        </w:rPr>
        <w:t>Table 1: Number of schools</w:t>
      </w:r>
      <w:r w:rsidR="00695707" w:rsidRPr="00EF304D">
        <w:rPr>
          <w:rFonts w:ascii="Arial" w:eastAsia="Arial" w:hAnsi="Arial" w:cs="Arial"/>
          <w:b/>
          <w:sz w:val="24"/>
          <w:szCs w:val="24"/>
        </w:rPr>
        <w:t xml:space="preserve"> including charter schools</w:t>
      </w:r>
      <w:r w:rsidRPr="00EF304D">
        <w:rPr>
          <w:rFonts w:ascii="Arial" w:eastAsia="Arial" w:hAnsi="Arial" w:cs="Arial"/>
          <w:b/>
          <w:sz w:val="24"/>
          <w:szCs w:val="24"/>
        </w:rPr>
        <w:t xml:space="preserve"> that completed the survey </w:t>
      </w:r>
    </w:p>
    <w:tbl>
      <w:tblPr>
        <w:tblStyle w:val="a"/>
        <w:tblW w:w="9360" w:type="dxa"/>
        <w:tblBorders>
          <w:top w:val="nil"/>
          <w:left w:val="nil"/>
          <w:bottom w:val="nil"/>
          <w:right w:val="nil"/>
          <w:insideH w:val="nil"/>
          <w:insideV w:val="nil"/>
        </w:tblBorders>
        <w:tblLayout w:type="fixed"/>
        <w:tblLook w:val="0620" w:firstRow="1" w:lastRow="0" w:firstColumn="0" w:lastColumn="0" w:noHBand="1" w:noVBand="1"/>
        <w:tblCaption w:val="Table 1"/>
        <w:tblDescription w:val="Table 1: Number of schools including charter schools that completed the survey"/>
      </w:tblPr>
      <w:tblGrid>
        <w:gridCol w:w="5400"/>
        <w:gridCol w:w="3960"/>
      </w:tblGrid>
      <w:tr w:rsidR="006B2EB4" w:rsidRPr="00EF304D" w14:paraId="50F708A8" w14:textId="77777777" w:rsidTr="00B6568F">
        <w:trPr>
          <w:cantSplit/>
          <w:trHeight w:val="240"/>
          <w:tblHeader/>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0" w14:textId="77777777" w:rsidR="006B2EB4" w:rsidRPr="004D5CB2" w:rsidRDefault="00914B14">
            <w:pPr>
              <w:spacing w:before="160" w:line="240" w:lineRule="auto"/>
              <w:jc w:val="center"/>
              <w:rPr>
                <w:rFonts w:ascii="Arial" w:eastAsia="Arial" w:hAnsi="Arial" w:cs="Arial"/>
                <w:b/>
                <w:sz w:val="24"/>
                <w:szCs w:val="24"/>
              </w:rPr>
            </w:pPr>
            <w:r w:rsidRPr="004D5CB2">
              <w:rPr>
                <w:rFonts w:ascii="Arial" w:eastAsia="Arial" w:hAnsi="Arial" w:cs="Arial"/>
                <w:b/>
                <w:sz w:val="24"/>
                <w:szCs w:val="24"/>
              </w:rPr>
              <w:t>Number of schools</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1" w14:textId="77777777" w:rsidR="006B2EB4" w:rsidRPr="004D5CB2" w:rsidRDefault="00914B14">
            <w:pPr>
              <w:spacing w:before="160" w:line="240" w:lineRule="auto"/>
              <w:jc w:val="center"/>
              <w:rPr>
                <w:rFonts w:ascii="Arial" w:eastAsia="Arial" w:hAnsi="Arial" w:cs="Arial"/>
                <w:b/>
                <w:sz w:val="24"/>
                <w:szCs w:val="24"/>
              </w:rPr>
            </w:pPr>
            <w:r w:rsidRPr="004D5CB2">
              <w:rPr>
                <w:rFonts w:ascii="Arial" w:eastAsia="Arial" w:hAnsi="Arial" w:cs="Arial"/>
                <w:b/>
                <w:sz w:val="24"/>
                <w:szCs w:val="24"/>
              </w:rPr>
              <w:t>Response rate</w:t>
            </w:r>
          </w:p>
        </w:tc>
      </w:tr>
      <w:tr w:rsidR="006B2EB4" w:rsidRPr="00EF304D" w14:paraId="30140473" w14:textId="77777777" w:rsidTr="00B6568F">
        <w:trPr>
          <w:cantSplit/>
          <w:trHeight w:val="470"/>
        </w:trPr>
        <w:tc>
          <w:tcPr>
            <w:tcW w:w="54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62" w14:textId="77777777" w:rsidR="006B2EB4" w:rsidRPr="00EF304D" w:rsidRDefault="00914B14">
            <w:pPr>
              <w:spacing w:after="0" w:line="240" w:lineRule="auto"/>
              <w:jc w:val="center"/>
              <w:rPr>
                <w:rFonts w:ascii="Arial" w:eastAsia="Arial" w:hAnsi="Arial" w:cs="Arial"/>
                <w:sz w:val="24"/>
                <w:szCs w:val="24"/>
              </w:rPr>
            </w:pPr>
            <w:r w:rsidRPr="00EF304D">
              <w:rPr>
                <w:rFonts w:ascii="Arial" w:eastAsia="Arial" w:hAnsi="Arial" w:cs="Arial"/>
                <w:sz w:val="24"/>
                <w:szCs w:val="24"/>
              </w:rPr>
              <w:t>145</w:t>
            </w:r>
          </w:p>
        </w:tc>
        <w:tc>
          <w:tcPr>
            <w:tcW w:w="3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63" w14:textId="77777777" w:rsidR="006B2EB4" w:rsidRPr="00EF304D" w:rsidRDefault="00914B14">
            <w:pPr>
              <w:spacing w:after="0" w:line="240" w:lineRule="auto"/>
              <w:jc w:val="center"/>
              <w:rPr>
                <w:rFonts w:ascii="Arial" w:eastAsia="Arial" w:hAnsi="Arial" w:cs="Arial"/>
                <w:sz w:val="24"/>
                <w:szCs w:val="24"/>
              </w:rPr>
            </w:pPr>
            <w:r w:rsidRPr="00EF304D">
              <w:rPr>
                <w:rFonts w:ascii="Arial" w:eastAsia="Arial" w:hAnsi="Arial" w:cs="Arial"/>
                <w:sz w:val="24"/>
                <w:szCs w:val="24"/>
              </w:rPr>
              <w:t>25%</w:t>
            </w:r>
          </w:p>
        </w:tc>
      </w:tr>
    </w:tbl>
    <w:p w14:paraId="00000065" w14:textId="77777777" w:rsidR="006B2EB4" w:rsidRPr="00EF304D" w:rsidRDefault="00914B14" w:rsidP="00C70108">
      <w:pPr>
        <w:spacing w:before="240" w:line="257" w:lineRule="auto"/>
        <w:rPr>
          <w:rFonts w:ascii="Arial" w:eastAsia="Arial" w:hAnsi="Arial" w:cs="Arial"/>
          <w:b/>
          <w:sz w:val="24"/>
          <w:szCs w:val="24"/>
        </w:rPr>
      </w:pPr>
      <w:r w:rsidRPr="00EF304D">
        <w:rPr>
          <w:rFonts w:ascii="Arial" w:eastAsia="Arial" w:hAnsi="Arial" w:cs="Arial"/>
          <w:b/>
          <w:sz w:val="24"/>
          <w:szCs w:val="24"/>
        </w:rPr>
        <w:t>Table 2: Academic year the survey was completed</w:t>
      </w:r>
    </w:p>
    <w:tbl>
      <w:tblPr>
        <w:tblStyle w:val="a0"/>
        <w:tblW w:w="9345" w:type="dxa"/>
        <w:tblBorders>
          <w:top w:val="nil"/>
          <w:left w:val="nil"/>
          <w:bottom w:val="nil"/>
          <w:right w:val="nil"/>
          <w:insideH w:val="nil"/>
          <w:insideV w:val="nil"/>
        </w:tblBorders>
        <w:tblLayout w:type="fixed"/>
        <w:tblLook w:val="0620" w:firstRow="1" w:lastRow="0" w:firstColumn="0" w:lastColumn="0" w:noHBand="1" w:noVBand="1"/>
        <w:tblCaption w:val="Table 2"/>
        <w:tblDescription w:val="Table 2: Academic year the survey was completed"/>
      </w:tblPr>
      <w:tblGrid>
        <w:gridCol w:w="5445"/>
        <w:gridCol w:w="3900"/>
      </w:tblGrid>
      <w:tr w:rsidR="006B2EB4" w:rsidRPr="004D5CB2" w14:paraId="0AFB8D71" w14:textId="77777777" w:rsidTr="00B6568F">
        <w:trPr>
          <w:cantSplit/>
          <w:trHeight w:val="485"/>
          <w:tblHeader/>
        </w:trPr>
        <w:tc>
          <w:tcPr>
            <w:tcW w:w="5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6" w14:textId="77777777" w:rsidR="006B2EB4" w:rsidRPr="004D5CB2" w:rsidRDefault="00914B14">
            <w:pPr>
              <w:spacing w:after="0" w:line="256" w:lineRule="auto"/>
              <w:jc w:val="center"/>
              <w:rPr>
                <w:rFonts w:ascii="Arial" w:eastAsia="Arial" w:hAnsi="Arial" w:cs="Arial"/>
                <w:b/>
                <w:sz w:val="24"/>
                <w:szCs w:val="24"/>
              </w:rPr>
            </w:pPr>
            <w:r w:rsidRPr="004D5CB2">
              <w:rPr>
                <w:rFonts w:ascii="Arial" w:eastAsia="Arial" w:hAnsi="Arial" w:cs="Arial"/>
                <w:b/>
                <w:sz w:val="24"/>
                <w:szCs w:val="24"/>
              </w:rPr>
              <w:t>Year</w:t>
            </w:r>
          </w:p>
        </w:tc>
        <w:tc>
          <w:tcPr>
            <w:tcW w:w="3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7" w14:textId="77777777" w:rsidR="006B2EB4" w:rsidRPr="004D5CB2" w:rsidRDefault="00914B14">
            <w:pPr>
              <w:spacing w:after="0" w:line="256" w:lineRule="auto"/>
              <w:jc w:val="center"/>
              <w:rPr>
                <w:rFonts w:ascii="Arial" w:eastAsia="Arial" w:hAnsi="Arial" w:cs="Arial"/>
                <w:b/>
                <w:sz w:val="24"/>
                <w:szCs w:val="24"/>
              </w:rPr>
            </w:pPr>
            <w:r w:rsidRPr="004D5CB2">
              <w:rPr>
                <w:rFonts w:ascii="Arial" w:eastAsia="Arial" w:hAnsi="Arial" w:cs="Arial"/>
                <w:b/>
                <w:sz w:val="24"/>
                <w:szCs w:val="24"/>
              </w:rPr>
              <w:t>Percentage of respondents</w:t>
            </w:r>
          </w:p>
        </w:tc>
      </w:tr>
      <w:tr w:rsidR="006B2EB4" w:rsidRPr="00EF304D" w14:paraId="6F6DDD79" w14:textId="77777777" w:rsidTr="00B6568F">
        <w:trPr>
          <w:cantSplit/>
          <w:trHeight w:val="485"/>
        </w:trPr>
        <w:tc>
          <w:tcPr>
            <w:tcW w:w="5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8" w14:textId="6CF902CC"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2019</w:t>
            </w:r>
            <w:r w:rsidR="00C71467">
              <w:rPr>
                <w:rFonts w:ascii="Arial" w:eastAsia="Arial" w:hAnsi="Arial" w:cs="Arial"/>
                <w:sz w:val="24"/>
                <w:szCs w:val="24"/>
              </w:rPr>
              <w:t>–</w:t>
            </w:r>
            <w:r w:rsidRPr="00EF304D">
              <w:rPr>
                <w:rFonts w:ascii="Arial" w:eastAsia="Arial" w:hAnsi="Arial" w:cs="Arial"/>
                <w:sz w:val="24"/>
                <w:szCs w:val="24"/>
              </w:rPr>
              <w:t>2020</w:t>
            </w:r>
          </w:p>
        </w:tc>
        <w:tc>
          <w:tcPr>
            <w:tcW w:w="3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9"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93%</w:t>
            </w:r>
          </w:p>
        </w:tc>
      </w:tr>
      <w:tr w:rsidR="006B2EB4" w:rsidRPr="00EF304D" w14:paraId="64D6585A" w14:textId="77777777" w:rsidTr="00B6568F">
        <w:trPr>
          <w:cantSplit/>
          <w:trHeight w:val="500"/>
        </w:trPr>
        <w:tc>
          <w:tcPr>
            <w:tcW w:w="5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A" w14:textId="5607C493"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2020</w:t>
            </w:r>
            <w:r w:rsidR="00C71467">
              <w:rPr>
                <w:rFonts w:ascii="Arial" w:eastAsia="Arial" w:hAnsi="Arial" w:cs="Arial"/>
                <w:sz w:val="24"/>
                <w:szCs w:val="24"/>
              </w:rPr>
              <w:t>–</w:t>
            </w:r>
            <w:r w:rsidRPr="00EF304D">
              <w:rPr>
                <w:rFonts w:ascii="Arial" w:eastAsia="Arial" w:hAnsi="Arial" w:cs="Arial"/>
                <w:sz w:val="24"/>
                <w:szCs w:val="24"/>
              </w:rPr>
              <w:t>2021</w:t>
            </w:r>
          </w:p>
        </w:tc>
        <w:tc>
          <w:tcPr>
            <w:tcW w:w="3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B"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7%</w:t>
            </w:r>
          </w:p>
        </w:tc>
      </w:tr>
    </w:tbl>
    <w:p w14:paraId="443A2123" w14:textId="3AC4175E" w:rsidR="004216C2" w:rsidRPr="00EF304D" w:rsidRDefault="004216C2" w:rsidP="004216C2">
      <w:pPr>
        <w:spacing w:before="240"/>
        <w:rPr>
          <w:rFonts w:ascii="Arial" w:eastAsia="Arial" w:hAnsi="Arial" w:cs="Arial"/>
          <w:b/>
          <w:sz w:val="24"/>
          <w:szCs w:val="24"/>
        </w:rPr>
      </w:pPr>
      <w:r w:rsidRPr="00EF304D">
        <w:rPr>
          <w:rFonts w:ascii="Arial" w:eastAsia="Arial" w:hAnsi="Arial" w:cs="Arial"/>
          <w:b/>
          <w:sz w:val="24"/>
          <w:szCs w:val="24"/>
        </w:rPr>
        <w:t xml:space="preserve">Table </w:t>
      </w:r>
      <w:r>
        <w:rPr>
          <w:rFonts w:ascii="Arial" w:eastAsia="Arial" w:hAnsi="Arial" w:cs="Arial"/>
          <w:b/>
          <w:sz w:val="24"/>
          <w:szCs w:val="24"/>
        </w:rPr>
        <w:t>3</w:t>
      </w:r>
      <w:r w:rsidRPr="00EF304D">
        <w:rPr>
          <w:rFonts w:ascii="Arial" w:eastAsia="Arial" w:hAnsi="Arial" w:cs="Arial"/>
          <w:b/>
          <w:sz w:val="24"/>
          <w:szCs w:val="24"/>
        </w:rPr>
        <w:t>: Grade Level</w:t>
      </w:r>
    </w:p>
    <w:tbl>
      <w:tblPr>
        <w:tblStyle w:val="a1"/>
        <w:tblW w:w="9360" w:type="dxa"/>
        <w:tblBorders>
          <w:top w:val="nil"/>
          <w:left w:val="nil"/>
          <w:bottom w:val="nil"/>
          <w:right w:val="nil"/>
          <w:insideH w:val="nil"/>
          <w:insideV w:val="nil"/>
        </w:tblBorders>
        <w:tblLayout w:type="fixed"/>
        <w:tblLook w:val="0620" w:firstRow="1" w:lastRow="0" w:firstColumn="0" w:lastColumn="0" w:noHBand="1" w:noVBand="1"/>
        <w:tblDescription w:val="Table 3: School Urbanicity"/>
      </w:tblPr>
      <w:tblGrid>
        <w:gridCol w:w="5490"/>
        <w:gridCol w:w="3870"/>
      </w:tblGrid>
      <w:tr w:rsidR="006B2EB4" w:rsidRPr="00EF304D" w14:paraId="0E085608" w14:textId="77777777" w:rsidTr="00B6568F">
        <w:trPr>
          <w:cantSplit/>
          <w:trHeight w:val="485"/>
          <w:tblHeader/>
        </w:trPr>
        <w:tc>
          <w:tcPr>
            <w:tcW w:w="54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E" w14:textId="77777777" w:rsidR="006B2EB4" w:rsidRPr="004D5CB2" w:rsidRDefault="00914B14">
            <w:pPr>
              <w:spacing w:after="0" w:line="256" w:lineRule="auto"/>
              <w:jc w:val="center"/>
              <w:rPr>
                <w:rFonts w:ascii="Arial" w:eastAsia="Arial" w:hAnsi="Arial" w:cs="Arial"/>
                <w:b/>
                <w:sz w:val="24"/>
                <w:szCs w:val="24"/>
              </w:rPr>
            </w:pPr>
            <w:r w:rsidRPr="004D5CB2">
              <w:rPr>
                <w:rFonts w:ascii="Arial" w:eastAsia="Arial" w:hAnsi="Arial" w:cs="Arial"/>
                <w:b/>
                <w:sz w:val="24"/>
                <w:szCs w:val="24"/>
              </w:rPr>
              <w:t>School type</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F" w14:textId="77777777" w:rsidR="006B2EB4" w:rsidRPr="004D5CB2" w:rsidRDefault="00914B14">
            <w:pPr>
              <w:spacing w:after="0" w:line="256" w:lineRule="auto"/>
              <w:jc w:val="center"/>
              <w:rPr>
                <w:rFonts w:ascii="Arial" w:eastAsia="Arial" w:hAnsi="Arial" w:cs="Arial"/>
                <w:b/>
                <w:sz w:val="24"/>
                <w:szCs w:val="24"/>
              </w:rPr>
            </w:pPr>
            <w:r w:rsidRPr="004D5CB2">
              <w:rPr>
                <w:rFonts w:ascii="Arial" w:eastAsia="Arial" w:hAnsi="Arial" w:cs="Arial"/>
                <w:b/>
                <w:sz w:val="24"/>
                <w:szCs w:val="24"/>
              </w:rPr>
              <w:t>Percentage of respondents</w:t>
            </w:r>
          </w:p>
        </w:tc>
      </w:tr>
      <w:tr w:rsidR="006B2EB4" w:rsidRPr="00EF304D" w14:paraId="70D92282" w14:textId="77777777" w:rsidTr="00B6568F">
        <w:trPr>
          <w:cantSplit/>
          <w:trHeight w:val="485"/>
        </w:trPr>
        <w:tc>
          <w:tcPr>
            <w:tcW w:w="54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0"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Urban</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1"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73%</w:t>
            </w:r>
          </w:p>
        </w:tc>
      </w:tr>
      <w:tr w:rsidR="006B2EB4" w:rsidRPr="00EF304D" w14:paraId="550DB881" w14:textId="77777777" w:rsidTr="00B6568F">
        <w:trPr>
          <w:cantSplit/>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2"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Rural</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3"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27%</w:t>
            </w:r>
          </w:p>
        </w:tc>
      </w:tr>
    </w:tbl>
    <w:p w14:paraId="00000075" w14:textId="77777777" w:rsidR="006B2EB4" w:rsidRPr="00EF304D" w:rsidRDefault="00914B14" w:rsidP="00601087">
      <w:pPr>
        <w:spacing w:before="240"/>
        <w:rPr>
          <w:rFonts w:ascii="Arial" w:eastAsia="Arial" w:hAnsi="Arial" w:cs="Arial"/>
          <w:b/>
          <w:sz w:val="24"/>
          <w:szCs w:val="24"/>
        </w:rPr>
      </w:pPr>
      <w:r w:rsidRPr="00EF304D">
        <w:rPr>
          <w:rFonts w:ascii="Arial" w:eastAsia="Arial" w:hAnsi="Arial" w:cs="Arial"/>
          <w:b/>
          <w:sz w:val="24"/>
          <w:szCs w:val="24"/>
        </w:rPr>
        <w:t>Table 4: Grade Level</w:t>
      </w:r>
    </w:p>
    <w:tbl>
      <w:tblPr>
        <w:tblStyle w:val="a2"/>
        <w:tblW w:w="9360" w:type="dxa"/>
        <w:tblBorders>
          <w:top w:val="nil"/>
          <w:left w:val="nil"/>
          <w:bottom w:val="nil"/>
          <w:right w:val="nil"/>
          <w:insideH w:val="nil"/>
          <w:insideV w:val="nil"/>
        </w:tblBorders>
        <w:tblLayout w:type="fixed"/>
        <w:tblLook w:val="0620" w:firstRow="1" w:lastRow="0" w:firstColumn="0" w:lastColumn="0" w:noHBand="1" w:noVBand="1"/>
        <w:tblCaption w:val="Table 4: Grade Level"/>
        <w:tblDescription w:val="Table 4: Grade Level"/>
      </w:tblPr>
      <w:tblGrid>
        <w:gridCol w:w="5490"/>
        <w:gridCol w:w="3870"/>
      </w:tblGrid>
      <w:tr w:rsidR="006B2EB4" w:rsidRPr="00EF304D" w14:paraId="0A6C20A2" w14:textId="77777777" w:rsidTr="00B6568F">
        <w:trPr>
          <w:cantSplit/>
          <w:trHeight w:val="500"/>
          <w:tblHeader/>
        </w:trPr>
        <w:tc>
          <w:tcPr>
            <w:tcW w:w="54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6" w14:textId="77777777" w:rsidR="006B2EB4" w:rsidRPr="004D5CB2" w:rsidRDefault="00914B14">
            <w:pPr>
              <w:spacing w:after="0" w:line="256" w:lineRule="auto"/>
              <w:jc w:val="center"/>
              <w:rPr>
                <w:rFonts w:ascii="Arial" w:eastAsia="Arial" w:hAnsi="Arial" w:cs="Arial"/>
                <w:b/>
                <w:sz w:val="24"/>
                <w:szCs w:val="24"/>
              </w:rPr>
            </w:pPr>
            <w:r w:rsidRPr="004D5CB2">
              <w:rPr>
                <w:rFonts w:ascii="Arial" w:eastAsia="Arial" w:hAnsi="Arial" w:cs="Arial"/>
                <w:b/>
                <w:sz w:val="24"/>
                <w:szCs w:val="24"/>
              </w:rPr>
              <w:t>School type</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7" w14:textId="77777777" w:rsidR="006B2EB4" w:rsidRPr="004D5CB2" w:rsidRDefault="00914B14">
            <w:pPr>
              <w:spacing w:after="0" w:line="256" w:lineRule="auto"/>
              <w:jc w:val="center"/>
              <w:rPr>
                <w:rFonts w:ascii="Arial" w:eastAsia="Arial" w:hAnsi="Arial" w:cs="Arial"/>
                <w:b/>
                <w:sz w:val="24"/>
                <w:szCs w:val="24"/>
              </w:rPr>
            </w:pPr>
            <w:r w:rsidRPr="004D5CB2">
              <w:rPr>
                <w:rFonts w:ascii="Arial" w:eastAsia="Arial" w:hAnsi="Arial" w:cs="Arial"/>
                <w:b/>
                <w:sz w:val="24"/>
                <w:szCs w:val="24"/>
              </w:rPr>
              <w:t>Percentage of respondents</w:t>
            </w:r>
          </w:p>
        </w:tc>
      </w:tr>
      <w:tr w:rsidR="006B2EB4" w:rsidRPr="00EF304D" w14:paraId="712C8C50" w14:textId="77777777" w:rsidTr="00B6568F">
        <w:trPr>
          <w:cantSplit/>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8"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Elementary (kindergarten through grade six)</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9"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67%</w:t>
            </w:r>
          </w:p>
        </w:tc>
      </w:tr>
      <w:tr w:rsidR="006B2EB4" w:rsidRPr="00EF304D" w14:paraId="550FD25F" w14:textId="77777777" w:rsidTr="00B6568F">
        <w:trPr>
          <w:cantSplit/>
          <w:trHeight w:val="45"/>
        </w:trPr>
        <w:tc>
          <w:tcPr>
            <w:tcW w:w="54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A"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Middle (grade seven through grade eight or nine)</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B"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13%</w:t>
            </w:r>
          </w:p>
        </w:tc>
      </w:tr>
      <w:tr w:rsidR="006B2EB4" w:rsidRPr="00EF304D" w14:paraId="5B066359" w14:textId="77777777" w:rsidTr="00B6568F">
        <w:trPr>
          <w:cantSplit/>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C"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High school (grade nine or ten through twelve)</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D"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20%</w:t>
            </w:r>
          </w:p>
        </w:tc>
      </w:tr>
    </w:tbl>
    <w:p w14:paraId="49BEC71C" w14:textId="77777777" w:rsidR="00790E4E" w:rsidRDefault="00790E4E" w:rsidP="00601087">
      <w:pPr>
        <w:spacing w:before="480" w:after="480" w:line="240" w:lineRule="auto"/>
        <w:rPr>
          <w:rFonts w:ascii="Arial" w:eastAsia="Arial" w:hAnsi="Arial" w:cs="Arial"/>
          <w:b/>
          <w:sz w:val="24"/>
          <w:szCs w:val="24"/>
        </w:rPr>
        <w:sectPr w:rsidR="00790E4E" w:rsidSect="00F51404">
          <w:pgSz w:w="12240" w:h="15840"/>
          <w:pgMar w:top="1440" w:right="1440" w:bottom="1440" w:left="1440" w:header="720" w:footer="720" w:gutter="0"/>
          <w:cols w:space="720"/>
          <w:titlePg/>
          <w:docGrid w:linePitch="299"/>
        </w:sectPr>
      </w:pPr>
    </w:p>
    <w:p w14:paraId="00000080" w14:textId="400C209F" w:rsidR="006B2EB4" w:rsidRPr="00EF304D" w:rsidRDefault="00914B14" w:rsidP="00601087">
      <w:pPr>
        <w:spacing w:before="480" w:after="480" w:line="240" w:lineRule="auto"/>
        <w:rPr>
          <w:rFonts w:ascii="Arial" w:eastAsia="Arial" w:hAnsi="Arial" w:cs="Arial"/>
          <w:b/>
          <w:sz w:val="24"/>
          <w:szCs w:val="24"/>
        </w:rPr>
      </w:pPr>
      <w:r w:rsidRPr="00EF304D">
        <w:rPr>
          <w:rFonts w:ascii="Arial" w:eastAsia="Arial" w:hAnsi="Arial" w:cs="Arial"/>
          <w:b/>
          <w:sz w:val="24"/>
          <w:szCs w:val="24"/>
        </w:rPr>
        <w:lastRenderedPageBreak/>
        <w:t>Part 2: Types and Frequency of Drills Performed during a Normal School Year</w:t>
      </w:r>
    </w:p>
    <w:p w14:paraId="0000008A" w14:textId="77777777" w:rsidR="006B2EB4" w:rsidRPr="00EF304D" w:rsidRDefault="00914B14" w:rsidP="002C57CB">
      <w:pPr>
        <w:spacing w:after="240"/>
        <w:jc w:val="center"/>
        <w:rPr>
          <w:rFonts w:ascii="Arial" w:eastAsia="Arial" w:hAnsi="Arial" w:cs="Arial"/>
          <w:b/>
          <w:sz w:val="24"/>
          <w:szCs w:val="24"/>
        </w:rPr>
      </w:pPr>
      <w:r w:rsidRPr="00EF304D">
        <w:rPr>
          <w:rFonts w:ascii="Arial" w:eastAsia="Arial" w:hAnsi="Arial" w:cs="Arial"/>
          <w:b/>
          <w:sz w:val="24"/>
          <w:szCs w:val="24"/>
        </w:rPr>
        <w:t xml:space="preserve">SUMMARY OF LOCKDOWN AND EMERGENCY RESPONSE DRILL SURVEY DATA </w:t>
      </w:r>
    </w:p>
    <w:p w14:paraId="0000008B" w14:textId="46DE01E5" w:rsidR="006B2EB4" w:rsidRPr="00EF304D" w:rsidRDefault="00914B14" w:rsidP="00601087">
      <w:pPr>
        <w:spacing w:after="240"/>
        <w:rPr>
          <w:rFonts w:ascii="Arial" w:eastAsia="Arial" w:hAnsi="Arial" w:cs="Arial"/>
          <w:sz w:val="24"/>
          <w:szCs w:val="24"/>
        </w:rPr>
      </w:pPr>
      <w:r w:rsidRPr="00EF304D">
        <w:rPr>
          <w:rFonts w:ascii="Arial" w:eastAsia="Arial" w:hAnsi="Arial" w:cs="Arial"/>
          <w:b/>
          <w:sz w:val="24"/>
          <w:szCs w:val="24"/>
        </w:rPr>
        <w:t xml:space="preserve">Lockdown: </w:t>
      </w:r>
      <w:r w:rsidR="00C71467">
        <w:rPr>
          <w:rFonts w:ascii="Arial" w:eastAsia="Arial" w:hAnsi="Arial" w:cs="Arial"/>
          <w:sz w:val="24"/>
          <w:szCs w:val="24"/>
        </w:rPr>
        <w:t>Ninety</w:t>
      </w:r>
      <w:r w:rsidR="0076487D">
        <w:rPr>
          <w:rFonts w:ascii="Arial" w:eastAsia="Arial" w:hAnsi="Arial" w:cs="Arial"/>
          <w:sz w:val="24"/>
          <w:szCs w:val="24"/>
        </w:rPr>
        <w:t>-</w:t>
      </w:r>
      <w:r w:rsidR="00C71467">
        <w:rPr>
          <w:rFonts w:ascii="Arial" w:eastAsia="Arial" w:hAnsi="Arial" w:cs="Arial"/>
          <w:sz w:val="24"/>
          <w:szCs w:val="24"/>
        </w:rPr>
        <w:t>three</w:t>
      </w:r>
      <w:r w:rsidRPr="00EF304D">
        <w:rPr>
          <w:rFonts w:ascii="Arial" w:eastAsia="Arial" w:hAnsi="Arial" w:cs="Arial"/>
          <w:sz w:val="24"/>
          <w:szCs w:val="24"/>
        </w:rPr>
        <w:t xml:space="preserve"> percent of schools conduct one or more lockdown drills per school year.</w:t>
      </w:r>
      <w:r w:rsidR="00C71467">
        <w:rPr>
          <w:rFonts w:ascii="Arial" w:eastAsia="Arial" w:hAnsi="Arial" w:cs="Arial"/>
          <w:sz w:val="24"/>
          <w:szCs w:val="24"/>
        </w:rPr>
        <w:t xml:space="preserve"> Sixty</w:t>
      </w:r>
      <w:r w:rsidR="0076487D">
        <w:rPr>
          <w:rFonts w:ascii="Arial" w:eastAsia="Arial" w:hAnsi="Arial" w:cs="Arial"/>
          <w:sz w:val="24"/>
          <w:szCs w:val="24"/>
        </w:rPr>
        <w:t>-</w:t>
      </w:r>
      <w:r w:rsidR="00C71467">
        <w:rPr>
          <w:rFonts w:ascii="Arial" w:eastAsia="Arial" w:hAnsi="Arial" w:cs="Arial"/>
          <w:sz w:val="24"/>
          <w:szCs w:val="24"/>
        </w:rPr>
        <w:t>three</w:t>
      </w:r>
      <w:r w:rsidRPr="00EF304D">
        <w:rPr>
          <w:rFonts w:ascii="Arial" w:eastAsia="Arial" w:hAnsi="Arial" w:cs="Arial"/>
          <w:sz w:val="24"/>
          <w:szCs w:val="24"/>
        </w:rPr>
        <w:t xml:space="preserve"> percent of these schools conduct one to two drills per year; 33 percent conduct three to four drills per year; and </w:t>
      </w:r>
      <w:r w:rsidR="00C71467">
        <w:rPr>
          <w:rFonts w:ascii="Arial" w:eastAsia="Arial" w:hAnsi="Arial" w:cs="Arial"/>
          <w:sz w:val="24"/>
          <w:szCs w:val="24"/>
        </w:rPr>
        <w:t>5</w:t>
      </w:r>
      <w:r w:rsidRPr="00EF304D">
        <w:rPr>
          <w:rFonts w:ascii="Arial" w:eastAsia="Arial" w:hAnsi="Arial" w:cs="Arial"/>
          <w:sz w:val="24"/>
          <w:szCs w:val="24"/>
        </w:rPr>
        <w:t xml:space="preserve"> percent conduct lockdown drills five or more times per year.</w:t>
      </w:r>
    </w:p>
    <w:p w14:paraId="0000008C" w14:textId="09ACC11A" w:rsidR="006B2EB4" w:rsidRPr="00EF304D" w:rsidRDefault="00914B14" w:rsidP="00601087">
      <w:pPr>
        <w:spacing w:after="240"/>
        <w:rPr>
          <w:rFonts w:ascii="Arial" w:eastAsia="Arial" w:hAnsi="Arial" w:cs="Arial"/>
          <w:sz w:val="24"/>
          <w:szCs w:val="24"/>
        </w:rPr>
      </w:pPr>
      <w:r w:rsidRPr="00EF304D">
        <w:rPr>
          <w:rFonts w:ascii="Arial" w:eastAsia="Arial" w:hAnsi="Arial" w:cs="Arial"/>
          <w:b/>
          <w:sz w:val="24"/>
          <w:szCs w:val="24"/>
        </w:rPr>
        <w:t xml:space="preserve">Multi-option response: </w:t>
      </w:r>
      <w:r w:rsidR="00F55E0E">
        <w:rPr>
          <w:rFonts w:ascii="Arial" w:eastAsia="Arial" w:hAnsi="Arial" w:cs="Arial"/>
          <w:sz w:val="24"/>
          <w:szCs w:val="24"/>
        </w:rPr>
        <w:t>Forty</w:t>
      </w:r>
      <w:r w:rsidR="0076487D">
        <w:rPr>
          <w:rFonts w:ascii="Arial" w:eastAsia="Arial" w:hAnsi="Arial" w:cs="Arial"/>
          <w:sz w:val="24"/>
          <w:szCs w:val="24"/>
        </w:rPr>
        <w:t>-</w:t>
      </w:r>
      <w:r w:rsidR="00F55E0E">
        <w:rPr>
          <w:rFonts w:ascii="Arial" w:eastAsia="Arial" w:hAnsi="Arial" w:cs="Arial"/>
          <w:sz w:val="24"/>
          <w:szCs w:val="24"/>
        </w:rPr>
        <w:t>two</w:t>
      </w:r>
      <w:r w:rsidRPr="00EF304D">
        <w:rPr>
          <w:rFonts w:ascii="Arial" w:eastAsia="Arial" w:hAnsi="Arial" w:cs="Arial"/>
          <w:sz w:val="24"/>
          <w:szCs w:val="24"/>
        </w:rPr>
        <w:t xml:space="preserve"> percent of schools conduct one or more multi-option drills per school year. </w:t>
      </w:r>
      <w:r w:rsidR="00C71467">
        <w:rPr>
          <w:rFonts w:ascii="Arial" w:eastAsia="Arial" w:hAnsi="Arial" w:cs="Arial"/>
          <w:sz w:val="24"/>
          <w:szCs w:val="24"/>
        </w:rPr>
        <w:t>Sixty</w:t>
      </w:r>
      <w:r w:rsidR="0076487D">
        <w:rPr>
          <w:rFonts w:ascii="Arial" w:eastAsia="Arial" w:hAnsi="Arial" w:cs="Arial"/>
          <w:sz w:val="24"/>
          <w:szCs w:val="24"/>
        </w:rPr>
        <w:t>-</w:t>
      </w:r>
      <w:r w:rsidR="00C71467">
        <w:rPr>
          <w:rFonts w:ascii="Arial" w:eastAsia="Arial" w:hAnsi="Arial" w:cs="Arial"/>
          <w:sz w:val="24"/>
          <w:szCs w:val="24"/>
        </w:rPr>
        <w:t xml:space="preserve">eight </w:t>
      </w:r>
      <w:r w:rsidRPr="00EF304D">
        <w:rPr>
          <w:rFonts w:ascii="Arial" w:eastAsia="Arial" w:hAnsi="Arial" w:cs="Arial"/>
          <w:sz w:val="24"/>
          <w:szCs w:val="24"/>
        </w:rPr>
        <w:t xml:space="preserve">percent of these schools conduct one to two drills per year; 17 percent conduct three to four drills; and 15 percent conduct </w:t>
      </w:r>
      <w:r w:rsidR="00437AB4" w:rsidRPr="00EF304D">
        <w:rPr>
          <w:rFonts w:ascii="Arial" w:eastAsia="Arial" w:hAnsi="Arial" w:cs="Arial"/>
          <w:sz w:val="24"/>
          <w:szCs w:val="24"/>
        </w:rPr>
        <w:t>five</w:t>
      </w:r>
      <w:r w:rsidRPr="00EF304D">
        <w:rPr>
          <w:rFonts w:ascii="Arial" w:eastAsia="Arial" w:hAnsi="Arial" w:cs="Arial"/>
          <w:sz w:val="24"/>
          <w:szCs w:val="24"/>
        </w:rPr>
        <w:t xml:space="preserve"> or more drills per year. </w:t>
      </w:r>
    </w:p>
    <w:p w14:paraId="0000008D" w14:textId="06EB274D" w:rsidR="006B2EB4" w:rsidRPr="00EF304D" w:rsidRDefault="00914B14" w:rsidP="00601087">
      <w:pPr>
        <w:spacing w:after="240" w:line="240" w:lineRule="auto"/>
        <w:rPr>
          <w:rFonts w:ascii="Arial" w:eastAsia="Arial" w:hAnsi="Arial" w:cs="Arial"/>
          <w:sz w:val="24"/>
          <w:szCs w:val="24"/>
        </w:rPr>
      </w:pPr>
      <w:r w:rsidRPr="00EF304D">
        <w:rPr>
          <w:rFonts w:ascii="Arial" w:eastAsia="Arial" w:hAnsi="Arial" w:cs="Arial"/>
          <w:b/>
          <w:sz w:val="24"/>
          <w:szCs w:val="24"/>
        </w:rPr>
        <w:t xml:space="preserve">Drop-cover-hold: </w:t>
      </w:r>
      <w:r w:rsidR="00F55E0E">
        <w:rPr>
          <w:rFonts w:ascii="Arial" w:eastAsia="Arial" w:hAnsi="Arial" w:cs="Arial"/>
          <w:sz w:val="24"/>
          <w:szCs w:val="24"/>
        </w:rPr>
        <w:t>Eighty</w:t>
      </w:r>
      <w:r w:rsidR="0076487D">
        <w:rPr>
          <w:rFonts w:ascii="Arial" w:eastAsia="Arial" w:hAnsi="Arial" w:cs="Arial"/>
          <w:sz w:val="24"/>
          <w:szCs w:val="24"/>
        </w:rPr>
        <w:t>-</w:t>
      </w:r>
      <w:r w:rsidR="00F55E0E">
        <w:rPr>
          <w:rFonts w:ascii="Arial" w:eastAsia="Arial" w:hAnsi="Arial" w:cs="Arial"/>
          <w:sz w:val="24"/>
          <w:szCs w:val="24"/>
        </w:rPr>
        <w:t>eight</w:t>
      </w:r>
      <w:r w:rsidRPr="00EF304D">
        <w:rPr>
          <w:rFonts w:ascii="Arial" w:eastAsia="Arial" w:hAnsi="Arial" w:cs="Arial"/>
          <w:sz w:val="24"/>
          <w:szCs w:val="24"/>
        </w:rPr>
        <w:t xml:space="preserve"> percent of schools conduct one or more drop-cover-hold drills per school year. </w:t>
      </w:r>
      <w:r w:rsidR="00C71467">
        <w:rPr>
          <w:rFonts w:ascii="Arial" w:eastAsia="Arial" w:hAnsi="Arial" w:cs="Arial"/>
          <w:sz w:val="24"/>
          <w:szCs w:val="24"/>
        </w:rPr>
        <w:t xml:space="preserve">Sixty-three </w:t>
      </w:r>
      <w:r w:rsidRPr="00EF304D">
        <w:rPr>
          <w:rFonts w:ascii="Arial" w:eastAsia="Arial" w:hAnsi="Arial" w:cs="Arial"/>
          <w:sz w:val="24"/>
          <w:szCs w:val="24"/>
        </w:rPr>
        <w:t xml:space="preserve">percent of these schools conduct one to two drills per year; 31 percent conduct three to four drills per year; and </w:t>
      </w:r>
      <w:r w:rsidR="00C71467">
        <w:rPr>
          <w:rFonts w:ascii="Arial" w:eastAsia="Arial" w:hAnsi="Arial" w:cs="Arial"/>
          <w:sz w:val="24"/>
          <w:szCs w:val="24"/>
        </w:rPr>
        <w:t>6</w:t>
      </w:r>
      <w:r w:rsidRPr="00EF304D">
        <w:rPr>
          <w:rFonts w:ascii="Arial" w:eastAsia="Arial" w:hAnsi="Arial" w:cs="Arial"/>
          <w:sz w:val="24"/>
          <w:szCs w:val="24"/>
        </w:rPr>
        <w:t xml:space="preserve"> percent conduct five or more drills per year. These earthquake drills are required by </w:t>
      </w:r>
      <w:r w:rsidRPr="00EF304D">
        <w:rPr>
          <w:rFonts w:ascii="Arial" w:eastAsia="Arial" w:hAnsi="Arial" w:cs="Arial"/>
          <w:i/>
          <w:sz w:val="24"/>
          <w:szCs w:val="24"/>
        </w:rPr>
        <w:t>E</w:t>
      </w:r>
      <w:r w:rsidR="00C71467">
        <w:rPr>
          <w:rFonts w:ascii="Arial" w:eastAsia="Arial" w:hAnsi="Arial" w:cs="Arial"/>
          <w:i/>
          <w:sz w:val="24"/>
          <w:szCs w:val="24"/>
        </w:rPr>
        <w:t xml:space="preserve">C </w:t>
      </w:r>
      <w:r w:rsidR="005E253E" w:rsidRPr="002A4DE4">
        <w:rPr>
          <w:rFonts w:ascii="Arial" w:eastAsia="Arial" w:hAnsi="Arial" w:cs="Arial"/>
          <w:sz w:val="24"/>
          <w:szCs w:val="24"/>
        </w:rPr>
        <w:t>S</w:t>
      </w:r>
      <w:r w:rsidR="00C71467" w:rsidRPr="002A4DE4">
        <w:rPr>
          <w:rFonts w:ascii="Arial" w:eastAsia="Arial" w:hAnsi="Arial" w:cs="Arial"/>
          <w:sz w:val="24"/>
          <w:szCs w:val="24"/>
        </w:rPr>
        <w:t>ection</w:t>
      </w:r>
      <w:r w:rsidR="004216C2">
        <w:rPr>
          <w:rFonts w:ascii="Arial" w:eastAsia="Arial" w:hAnsi="Arial" w:cs="Arial"/>
          <w:i/>
          <w:sz w:val="24"/>
          <w:szCs w:val="24"/>
        </w:rPr>
        <w:t xml:space="preserve"> </w:t>
      </w:r>
      <w:r w:rsidR="00FF6E3F">
        <w:rPr>
          <w:rFonts w:ascii="Arial" w:eastAsia="Arial" w:hAnsi="Arial" w:cs="Arial"/>
          <w:iCs/>
          <w:sz w:val="24"/>
          <w:szCs w:val="24"/>
        </w:rPr>
        <w:t>3</w:t>
      </w:r>
      <w:r w:rsidR="008610EA" w:rsidRPr="00EF304D">
        <w:rPr>
          <w:rFonts w:ascii="Arial" w:eastAsia="Arial" w:hAnsi="Arial" w:cs="Arial"/>
          <w:sz w:val="24"/>
          <w:szCs w:val="24"/>
        </w:rPr>
        <w:t>2282</w:t>
      </w:r>
      <w:r w:rsidR="007418FA">
        <w:rPr>
          <w:rFonts w:ascii="Arial" w:eastAsia="Arial" w:hAnsi="Arial" w:cs="Arial"/>
          <w:sz w:val="24"/>
          <w:szCs w:val="24"/>
        </w:rPr>
        <w:t>(a)</w:t>
      </w:r>
      <w:r w:rsidR="008610EA" w:rsidRPr="00EF304D">
        <w:rPr>
          <w:rFonts w:ascii="Arial" w:eastAsia="Arial" w:hAnsi="Arial" w:cs="Arial"/>
          <w:sz w:val="24"/>
          <w:szCs w:val="24"/>
        </w:rPr>
        <w:t>(2)(B)(i)</w:t>
      </w:r>
      <w:r w:rsidRPr="00EF304D">
        <w:rPr>
          <w:rFonts w:ascii="Arial" w:eastAsia="Arial" w:hAnsi="Arial" w:cs="Arial"/>
          <w:sz w:val="24"/>
          <w:szCs w:val="24"/>
        </w:rPr>
        <w:t xml:space="preserve">. </w:t>
      </w:r>
    </w:p>
    <w:p w14:paraId="0000008E" w14:textId="7D696E0C" w:rsidR="006B2EB4" w:rsidRPr="00EF304D" w:rsidRDefault="00914B14" w:rsidP="00601087">
      <w:pPr>
        <w:spacing w:after="240" w:line="240" w:lineRule="auto"/>
        <w:rPr>
          <w:rFonts w:ascii="Arial" w:eastAsia="Arial" w:hAnsi="Arial" w:cs="Arial"/>
          <w:sz w:val="24"/>
          <w:szCs w:val="24"/>
        </w:rPr>
      </w:pPr>
      <w:r w:rsidRPr="00EF304D">
        <w:rPr>
          <w:rFonts w:ascii="Arial" w:eastAsia="Arial" w:hAnsi="Arial" w:cs="Arial"/>
          <w:b/>
          <w:sz w:val="24"/>
          <w:szCs w:val="24"/>
        </w:rPr>
        <w:t xml:space="preserve">Shelter-in-place: </w:t>
      </w:r>
      <w:r w:rsidR="00F55E0E">
        <w:rPr>
          <w:rFonts w:ascii="Arial" w:eastAsia="Arial" w:hAnsi="Arial" w:cs="Arial"/>
          <w:sz w:val="24"/>
          <w:szCs w:val="24"/>
        </w:rPr>
        <w:t>Eighty</w:t>
      </w:r>
      <w:r w:rsidR="0076487D">
        <w:rPr>
          <w:rFonts w:ascii="Arial" w:eastAsia="Arial" w:hAnsi="Arial" w:cs="Arial"/>
          <w:sz w:val="24"/>
          <w:szCs w:val="24"/>
        </w:rPr>
        <w:t>-</w:t>
      </w:r>
      <w:r w:rsidR="00F55E0E">
        <w:rPr>
          <w:rFonts w:ascii="Arial" w:eastAsia="Arial" w:hAnsi="Arial" w:cs="Arial"/>
          <w:sz w:val="24"/>
          <w:szCs w:val="24"/>
        </w:rPr>
        <w:t>two</w:t>
      </w:r>
      <w:r w:rsidRPr="00EF304D">
        <w:rPr>
          <w:rFonts w:ascii="Arial" w:eastAsia="Arial" w:hAnsi="Arial" w:cs="Arial"/>
          <w:sz w:val="24"/>
          <w:szCs w:val="24"/>
        </w:rPr>
        <w:t xml:space="preserve"> percent of schools conduct one or more shelter-in-place drills per school year. </w:t>
      </w:r>
      <w:r w:rsidR="009810CC">
        <w:rPr>
          <w:rFonts w:ascii="Arial" w:eastAsia="Arial" w:hAnsi="Arial" w:cs="Arial"/>
          <w:sz w:val="24"/>
          <w:szCs w:val="24"/>
        </w:rPr>
        <w:t>Seventy</w:t>
      </w:r>
      <w:r w:rsidR="0076487D">
        <w:rPr>
          <w:rFonts w:ascii="Arial" w:eastAsia="Arial" w:hAnsi="Arial" w:cs="Arial"/>
          <w:sz w:val="24"/>
          <w:szCs w:val="24"/>
        </w:rPr>
        <w:t>-</w:t>
      </w:r>
      <w:r w:rsidR="009810CC">
        <w:rPr>
          <w:rFonts w:ascii="Arial" w:eastAsia="Arial" w:hAnsi="Arial" w:cs="Arial"/>
          <w:sz w:val="24"/>
          <w:szCs w:val="24"/>
        </w:rPr>
        <w:t xml:space="preserve">five </w:t>
      </w:r>
      <w:r w:rsidRPr="00EF304D">
        <w:rPr>
          <w:rFonts w:ascii="Arial" w:eastAsia="Arial" w:hAnsi="Arial" w:cs="Arial"/>
          <w:sz w:val="24"/>
          <w:szCs w:val="24"/>
        </w:rPr>
        <w:t xml:space="preserve">percent of these schools conduct one to two drills per year; 19 percent conduct three to four drills per year; and </w:t>
      </w:r>
      <w:r w:rsidR="009810CC">
        <w:rPr>
          <w:rFonts w:ascii="Arial" w:eastAsia="Arial" w:hAnsi="Arial" w:cs="Arial"/>
          <w:sz w:val="24"/>
          <w:szCs w:val="24"/>
        </w:rPr>
        <w:t>6</w:t>
      </w:r>
      <w:r w:rsidRPr="00EF304D">
        <w:rPr>
          <w:rFonts w:ascii="Arial" w:eastAsia="Arial" w:hAnsi="Arial" w:cs="Arial"/>
          <w:sz w:val="24"/>
          <w:szCs w:val="24"/>
        </w:rPr>
        <w:t xml:space="preserve"> percent conduct five or more drills per year.</w:t>
      </w:r>
    </w:p>
    <w:p w14:paraId="0000008F" w14:textId="7F245E5F" w:rsidR="006B2EB4" w:rsidRPr="00EF304D" w:rsidRDefault="00914B14" w:rsidP="00601087">
      <w:pPr>
        <w:spacing w:after="240" w:line="240" w:lineRule="auto"/>
        <w:rPr>
          <w:rFonts w:ascii="Arial" w:eastAsia="Arial" w:hAnsi="Arial" w:cs="Arial"/>
          <w:sz w:val="24"/>
          <w:szCs w:val="24"/>
        </w:rPr>
      </w:pPr>
      <w:r w:rsidRPr="00EF304D">
        <w:rPr>
          <w:rFonts w:ascii="Arial" w:eastAsia="Arial" w:hAnsi="Arial" w:cs="Arial"/>
          <w:b/>
          <w:sz w:val="24"/>
          <w:szCs w:val="24"/>
        </w:rPr>
        <w:t xml:space="preserve">Evacuation: </w:t>
      </w:r>
      <w:r w:rsidR="009810CC">
        <w:rPr>
          <w:rFonts w:ascii="Arial" w:eastAsia="Arial" w:hAnsi="Arial" w:cs="Arial"/>
          <w:sz w:val="24"/>
          <w:szCs w:val="24"/>
        </w:rPr>
        <w:t>Seventy</w:t>
      </w:r>
      <w:r w:rsidR="0076487D">
        <w:rPr>
          <w:rFonts w:ascii="Arial" w:eastAsia="Arial" w:hAnsi="Arial" w:cs="Arial"/>
          <w:sz w:val="24"/>
          <w:szCs w:val="24"/>
        </w:rPr>
        <w:t>-</w:t>
      </w:r>
      <w:r w:rsidR="009810CC">
        <w:rPr>
          <w:rFonts w:ascii="Arial" w:eastAsia="Arial" w:hAnsi="Arial" w:cs="Arial"/>
          <w:sz w:val="24"/>
          <w:szCs w:val="24"/>
        </w:rPr>
        <w:t>nine</w:t>
      </w:r>
      <w:r w:rsidRPr="00EF304D">
        <w:rPr>
          <w:rFonts w:ascii="Arial" w:eastAsia="Arial" w:hAnsi="Arial" w:cs="Arial"/>
          <w:sz w:val="24"/>
          <w:szCs w:val="24"/>
        </w:rPr>
        <w:t xml:space="preserve"> percent of schools conduct evacuation drills one or more times per school year. </w:t>
      </w:r>
      <w:r w:rsidR="009810CC">
        <w:rPr>
          <w:rFonts w:ascii="Arial" w:eastAsia="Arial" w:hAnsi="Arial" w:cs="Arial"/>
          <w:sz w:val="24"/>
          <w:szCs w:val="24"/>
        </w:rPr>
        <w:t xml:space="preserve">Thirty </w:t>
      </w:r>
      <w:r w:rsidRPr="00EF304D">
        <w:rPr>
          <w:rFonts w:ascii="Arial" w:eastAsia="Arial" w:hAnsi="Arial" w:cs="Arial"/>
          <w:sz w:val="24"/>
          <w:szCs w:val="24"/>
        </w:rPr>
        <w:t xml:space="preserve">percent of these schools conduct one to two drills per year; 21 percent conduct three to four drills per year; and 49 percent conduct five or more drills per year. </w:t>
      </w:r>
    </w:p>
    <w:p w14:paraId="00000090" w14:textId="4F3EE8E9" w:rsidR="006B2EB4" w:rsidRPr="00EF304D" w:rsidRDefault="00914B14" w:rsidP="00601087">
      <w:pPr>
        <w:spacing w:after="240" w:line="240" w:lineRule="auto"/>
        <w:rPr>
          <w:rFonts w:ascii="Arial" w:eastAsia="Arial" w:hAnsi="Arial" w:cs="Arial"/>
          <w:sz w:val="24"/>
          <w:szCs w:val="24"/>
        </w:rPr>
      </w:pPr>
      <w:r w:rsidRPr="00EF304D">
        <w:rPr>
          <w:rFonts w:ascii="Arial" w:eastAsia="Arial" w:hAnsi="Arial" w:cs="Arial"/>
          <w:b/>
          <w:sz w:val="24"/>
          <w:szCs w:val="24"/>
        </w:rPr>
        <w:t xml:space="preserve">Reverse evacuation: </w:t>
      </w:r>
      <w:r w:rsidR="009810CC">
        <w:rPr>
          <w:rFonts w:ascii="Arial" w:eastAsia="Arial" w:hAnsi="Arial" w:cs="Arial"/>
          <w:sz w:val="24"/>
          <w:szCs w:val="24"/>
        </w:rPr>
        <w:t>Thirty</w:t>
      </w:r>
      <w:r w:rsidR="0076487D">
        <w:rPr>
          <w:rFonts w:ascii="Arial" w:eastAsia="Arial" w:hAnsi="Arial" w:cs="Arial"/>
          <w:sz w:val="24"/>
          <w:szCs w:val="24"/>
        </w:rPr>
        <w:t>-</w:t>
      </w:r>
      <w:r w:rsidR="009810CC">
        <w:rPr>
          <w:rFonts w:ascii="Arial" w:eastAsia="Arial" w:hAnsi="Arial" w:cs="Arial"/>
          <w:sz w:val="24"/>
          <w:szCs w:val="24"/>
        </w:rPr>
        <w:t>two</w:t>
      </w:r>
      <w:r w:rsidRPr="00EF304D">
        <w:rPr>
          <w:rFonts w:ascii="Arial" w:eastAsia="Arial" w:hAnsi="Arial" w:cs="Arial"/>
          <w:sz w:val="24"/>
          <w:szCs w:val="24"/>
        </w:rPr>
        <w:t xml:space="preserve"> percent of schools conduct one or more reverse evacuation drills per school year. </w:t>
      </w:r>
      <w:r w:rsidR="009810CC">
        <w:rPr>
          <w:rFonts w:ascii="Arial" w:eastAsia="Arial" w:hAnsi="Arial" w:cs="Arial"/>
          <w:sz w:val="24"/>
          <w:szCs w:val="24"/>
        </w:rPr>
        <w:t>Eighty</w:t>
      </w:r>
      <w:r w:rsidRPr="00EF304D">
        <w:rPr>
          <w:rFonts w:ascii="Arial" w:eastAsia="Arial" w:hAnsi="Arial" w:cs="Arial"/>
          <w:sz w:val="24"/>
          <w:szCs w:val="24"/>
        </w:rPr>
        <w:t xml:space="preserve"> percent of these schools conduct one to two drills per year; </w:t>
      </w:r>
      <w:r w:rsidR="009810CC">
        <w:rPr>
          <w:rFonts w:ascii="Arial" w:eastAsia="Arial" w:hAnsi="Arial" w:cs="Arial"/>
          <w:sz w:val="24"/>
          <w:szCs w:val="24"/>
        </w:rPr>
        <w:t>9</w:t>
      </w:r>
      <w:r w:rsidRPr="00EF304D">
        <w:rPr>
          <w:rFonts w:ascii="Arial" w:eastAsia="Arial" w:hAnsi="Arial" w:cs="Arial"/>
          <w:sz w:val="24"/>
          <w:szCs w:val="24"/>
        </w:rPr>
        <w:t xml:space="preserve"> percent conduct three to four drills per year; and 11 percent conduct five or more drills. </w:t>
      </w:r>
    </w:p>
    <w:p w14:paraId="00000092" w14:textId="4053344F" w:rsidR="006B2EB4" w:rsidRPr="009810CC" w:rsidRDefault="00914B14" w:rsidP="009810CC">
      <w:pPr>
        <w:spacing w:after="240" w:line="240" w:lineRule="auto"/>
        <w:rPr>
          <w:rFonts w:ascii="Arial" w:eastAsia="Arial" w:hAnsi="Arial" w:cs="Arial"/>
          <w:sz w:val="24"/>
          <w:szCs w:val="24"/>
        </w:rPr>
      </w:pPr>
      <w:r w:rsidRPr="00EF304D">
        <w:rPr>
          <w:rFonts w:ascii="Arial" w:eastAsia="Arial" w:hAnsi="Arial" w:cs="Arial"/>
          <w:b/>
          <w:sz w:val="24"/>
          <w:szCs w:val="24"/>
        </w:rPr>
        <w:t xml:space="preserve">Reunification: </w:t>
      </w:r>
      <w:r w:rsidR="009810CC">
        <w:rPr>
          <w:rFonts w:ascii="Arial" w:eastAsia="Arial" w:hAnsi="Arial" w:cs="Arial"/>
          <w:sz w:val="24"/>
          <w:szCs w:val="24"/>
        </w:rPr>
        <w:t>Twenty</w:t>
      </w:r>
      <w:r w:rsidR="0076487D">
        <w:rPr>
          <w:rFonts w:ascii="Arial" w:eastAsia="Arial" w:hAnsi="Arial" w:cs="Arial"/>
          <w:sz w:val="24"/>
          <w:szCs w:val="24"/>
        </w:rPr>
        <w:t>-</w:t>
      </w:r>
      <w:r w:rsidR="009810CC">
        <w:rPr>
          <w:rFonts w:ascii="Arial" w:eastAsia="Arial" w:hAnsi="Arial" w:cs="Arial"/>
          <w:sz w:val="24"/>
          <w:szCs w:val="24"/>
        </w:rPr>
        <w:t>nine</w:t>
      </w:r>
      <w:r w:rsidRPr="00EF304D">
        <w:rPr>
          <w:rFonts w:ascii="Arial" w:eastAsia="Arial" w:hAnsi="Arial" w:cs="Arial"/>
          <w:sz w:val="24"/>
          <w:szCs w:val="24"/>
        </w:rPr>
        <w:t xml:space="preserve"> percent of schools conduct one or more reunification drills per school year. </w:t>
      </w:r>
      <w:r w:rsidR="009810CC">
        <w:rPr>
          <w:rFonts w:ascii="Arial" w:eastAsia="Arial" w:hAnsi="Arial" w:cs="Arial"/>
          <w:sz w:val="24"/>
          <w:szCs w:val="24"/>
        </w:rPr>
        <w:t>Sixty</w:t>
      </w:r>
      <w:r w:rsidR="0076487D">
        <w:rPr>
          <w:rFonts w:ascii="Arial" w:eastAsia="Arial" w:hAnsi="Arial" w:cs="Arial"/>
          <w:sz w:val="24"/>
          <w:szCs w:val="24"/>
        </w:rPr>
        <w:t>-</w:t>
      </w:r>
      <w:r w:rsidR="009810CC">
        <w:rPr>
          <w:rFonts w:ascii="Arial" w:eastAsia="Arial" w:hAnsi="Arial" w:cs="Arial"/>
          <w:sz w:val="24"/>
          <w:szCs w:val="24"/>
        </w:rPr>
        <w:t>six</w:t>
      </w:r>
      <w:r w:rsidRPr="00EF304D">
        <w:rPr>
          <w:rFonts w:ascii="Arial" w:eastAsia="Arial" w:hAnsi="Arial" w:cs="Arial"/>
          <w:sz w:val="24"/>
          <w:szCs w:val="24"/>
        </w:rPr>
        <w:t xml:space="preserve"> percent of these schools conduct one to two drills per year; </w:t>
      </w:r>
      <w:r w:rsidR="009810CC">
        <w:rPr>
          <w:rFonts w:ascii="Arial" w:eastAsia="Arial" w:hAnsi="Arial" w:cs="Arial"/>
          <w:sz w:val="24"/>
          <w:szCs w:val="24"/>
        </w:rPr>
        <w:t>5</w:t>
      </w:r>
      <w:r w:rsidRPr="00EF304D">
        <w:rPr>
          <w:rFonts w:ascii="Arial" w:eastAsia="Arial" w:hAnsi="Arial" w:cs="Arial"/>
          <w:sz w:val="24"/>
          <w:szCs w:val="24"/>
        </w:rPr>
        <w:t xml:space="preserve"> percent conduct three to four drills per year; and 19 percent conduct five or more drills per year.</w:t>
      </w:r>
      <w:r w:rsidR="00A534FE">
        <w:rPr>
          <w:rFonts w:ascii="Arial" w:eastAsia="Arial" w:hAnsi="Arial" w:cs="Arial"/>
          <w:sz w:val="24"/>
          <w:szCs w:val="24"/>
        </w:rPr>
        <w:t xml:space="preserve"> </w:t>
      </w:r>
      <w:r w:rsidR="00603FA2" w:rsidRPr="00EF304D">
        <w:rPr>
          <w:rFonts w:ascii="Arial" w:eastAsia="Arial" w:hAnsi="Arial" w:cs="Arial"/>
          <w:bCs/>
          <w:iCs/>
          <w:sz w:val="24"/>
          <w:szCs w:val="24"/>
        </w:rPr>
        <w:t>(See Appendix B:</w:t>
      </w:r>
      <w:r w:rsidR="00FC570E" w:rsidRPr="00EF304D">
        <w:rPr>
          <w:rFonts w:ascii="Arial" w:eastAsia="Arial" w:hAnsi="Arial" w:cs="Arial"/>
          <w:bCs/>
          <w:iCs/>
          <w:sz w:val="24"/>
          <w:szCs w:val="24"/>
        </w:rPr>
        <w:t xml:space="preserve"> </w:t>
      </w:r>
      <w:r w:rsidR="00603FA2" w:rsidRPr="00EF304D">
        <w:rPr>
          <w:rFonts w:ascii="Arial" w:eastAsia="Arial" w:hAnsi="Arial" w:cs="Arial"/>
          <w:bCs/>
          <w:iCs/>
          <w:sz w:val="24"/>
          <w:szCs w:val="24"/>
        </w:rPr>
        <w:t>Definitions of Drills</w:t>
      </w:r>
      <w:r w:rsidR="0076487D">
        <w:rPr>
          <w:rFonts w:ascii="Arial" w:eastAsia="Arial" w:hAnsi="Arial" w:cs="Arial"/>
          <w:bCs/>
          <w:iCs/>
          <w:sz w:val="24"/>
          <w:szCs w:val="24"/>
        </w:rPr>
        <w:t>.</w:t>
      </w:r>
      <w:r w:rsidR="00603FA2" w:rsidRPr="00EF304D">
        <w:rPr>
          <w:rFonts w:ascii="Arial" w:eastAsia="Arial" w:hAnsi="Arial" w:cs="Arial"/>
          <w:bCs/>
          <w:iCs/>
          <w:sz w:val="24"/>
          <w:szCs w:val="24"/>
        </w:rPr>
        <w:t>)</w:t>
      </w:r>
    </w:p>
    <w:p w14:paraId="00000093" w14:textId="1FF56FC4" w:rsidR="006B2EB4" w:rsidRPr="00EF304D" w:rsidRDefault="00914B14" w:rsidP="002C57CB">
      <w:pPr>
        <w:spacing w:after="240"/>
        <w:rPr>
          <w:rFonts w:ascii="Arial" w:eastAsia="Arial" w:hAnsi="Arial" w:cs="Arial"/>
          <w:b/>
          <w:i/>
          <w:sz w:val="24"/>
          <w:szCs w:val="24"/>
          <w:highlight w:val="yellow"/>
        </w:rPr>
      </w:pPr>
      <w:r w:rsidRPr="00EF304D">
        <w:rPr>
          <w:rFonts w:ascii="Arial" w:eastAsia="Arial" w:hAnsi="Arial" w:cs="Arial"/>
          <w:b/>
          <w:sz w:val="24"/>
          <w:szCs w:val="24"/>
        </w:rPr>
        <w:t>Part 3: Staff Training in Preparation for Drills</w:t>
      </w:r>
      <w:r w:rsidR="00FC570E" w:rsidRPr="00EF304D">
        <w:rPr>
          <w:rFonts w:ascii="Arial" w:eastAsia="Arial" w:hAnsi="Arial" w:cs="Arial"/>
          <w:b/>
          <w:sz w:val="24"/>
          <w:szCs w:val="24"/>
        </w:rPr>
        <w:t xml:space="preserve"> </w:t>
      </w:r>
    </w:p>
    <w:p w14:paraId="34BFE140" w14:textId="530AA193" w:rsidR="00FB6217" w:rsidRDefault="00914B14" w:rsidP="001C36FD">
      <w:pPr>
        <w:spacing w:after="480" w:line="240" w:lineRule="auto"/>
        <w:rPr>
          <w:rFonts w:ascii="Arial" w:eastAsia="Arial" w:hAnsi="Arial" w:cs="Arial"/>
          <w:b/>
          <w:sz w:val="24"/>
          <w:szCs w:val="24"/>
        </w:rPr>
      </w:pPr>
      <w:r w:rsidRPr="00EF304D">
        <w:rPr>
          <w:rFonts w:ascii="Arial" w:eastAsia="Arial" w:hAnsi="Arial" w:cs="Arial"/>
          <w:sz w:val="24"/>
          <w:szCs w:val="24"/>
        </w:rPr>
        <w:t>Among schools that participated in the survey, a large majority conducted</w:t>
      </w:r>
      <w:r w:rsidR="00A534FE">
        <w:rPr>
          <w:rFonts w:ascii="Arial" w:eastAsia="Arial" w:hAnsi="Arial" w:cs="Arial"/>
          <w:sz w:val="24"/>
          <w:szCs w:val="24"/>
        </w:rPr>
        <w:t xml:space="preserve"> </w:t>
      </w:r>
      <w:r w:rsidRPr="00EF304D">
        <w:rPr>
          <w:rFonts w:ascii="Arial" w:eastAsia="Arial" w:hAnsi="Arial" w:cs="Arial"/>
          <w:sz w:val="24"/>
          <w:szCs w:val="24"/>
        </w:rPr>
        <w:t>drill preparation trainin</w:t>
      </w:r>
      <w:r w:rsidR="00A534FE">
        <w:rPr>
          <w:rFonts w:ascii="Arial" w:eastAsia="Arial" w:hAnsi="Arial" w:cs="Arial"/>
          <w:sz w:val="24"/>
          <w:szCs w:val="24"/>
        </w:rPr>
        <w:t>g</w:t>
      </w:r>
      <w:r w:rsidRPr="00EF304D">
        <w:rPr>
          <w:rFonts w:ascii="Arial" w:eastAsia="Arial" w:hAnsi="Arial" w:cs="Arial"/>
          <w:sz w:val="24"/>
          <w:szCs w:val="24"/>
        </w:rPr>
        <w:t xml:space="preserve"> for school staff at least once during the school year</w:t>
      </w:r>
      <w:r w:rsidR="00A534FE">
        <w:rPr>
          <w:rFonts w:ascii="Arial" w:eastAsia="Arial" w:hAnsi="Arial" w:cs="Arial"/>
          <w:sz w:val="24"/>
          <w:szCs w:val="24"/>
        </w:rPr>
        <w:t>s</w:t>
      </w:r>
      <w:r w:rsidRPr="00EF304D">
        <w:rPr>
          <w:rFonts w:ascii="Arial" w:eastAsia="Arial" w:hAnsi="Arial" w:cs="Arial"/>
          <w:sz w:val="24"/>
          <w:szCs w:val="24"/>
        </w:rPr>
        <w:t xml:space="preserve">. Leading these preparation trainings were often staff or site administrators. Activities most commonly included in these trainings were table topic discussions/role play, videos/films/webinars, and simulated emergencies/real-time responses. The majority of schools that </w:t>
      </w:r>
      <w:r w:rsidRPr="00EF304D">
        <w:rPr>
          <w:rFonts w:ascii="Arial" w:eastAsia="Arial" w:hAnsi="Arial" w:cs="Arial"/>
          <w:sz w:val="24"/>
          <w:szCs w:val="24"/>
        </w:rPr>
        <w:lastRenderedPageBreak/>
        <w:t>participated in the survey provide mental health or counseling services regarding training impacts to educators. These services include access to professional mental health/trauma-informed specialists and/or written materials and warnings about sensitive content.</w:t>
      </w:r>
      <w:r w:rsidR="001C36FD">
        <w:rPr>
          <w:rFonts w:ascii="Arial" w:eastAsia="Arial" w:hAnsi="Arial" w:cs="Arial"/>
          <w:b/>
          <w:sz w:val="24"/>
          <w:szCs w:val="24"/>
        </w:rPr>
        <w:t xml:space="preserve"> </w:t>
      </w:r>
    </w:p>
    <w:p w14:paraId="00000095" w14:textId="27391055" w:rsidR="006B2EB4" w:rsidRDefault="00914B14">
      <w:pPr>
        <w:spacing w:line="256" w:lineRule="auto"/>
        <w:rPr>
          <w:rFonts w:ascii="Arial" w:eastAsia="Arial" w:hAnsi="Arial" w:cs="Arial"/>
          <w:b/>
          <w:sz w:val="24"/>
          <w:szCs w:val="24"/>
        </w:rPr>
      </w:pPr>
      <w:r w:rsidRPr="00EF304D">
        <w:rPr>
          <w:rFonts w:ascii="Arial" w:eastAsia="Arial" w:hAnsi="Arial" w:cs="Arial"/>
          <w:b/>
          <w:sz w:val="24"/>
          <w:szCs w:val="24"/>
        </w:rPr>
        <w:t xml:space="preserve">Table 4: Survey responses on staff training in preparation for drills </w:t>
      </w:r>
    </w:p>
    <w:p w14:paraId="53345BDA" w14:textId="263DB9D2" w:rsidR="00656CBD" w:rsidRPr="00EF304D" w:rsidRDefault="00656CBD">
      <w:pPr>
        <w:spacing w:line="256" w:lineRule="auto"/>
        <w:rPr>
          <w:rFonts w:ascii="Arial" w:hAnsi="Arial" w:cs="Arial"/>
          <w:b/>
          <w:sz w:val="16"/>
          <w:szCs w:val="16"/>
        </w:rPr>
      </w:pPr>
      <w:r w:rsidRPr="00EF304D">
        <w:rPr>
          <w:rFonts w:ascii="Arial" w:eastAsia="Arial" w:hAnsi="Arial" w:cs="Arial"/>
          <w:b/>
          <w:sz w:val="24"/>
          <w:szCs w:val="24"/>
        </w:rPr>
        <w:t>Question 1: How often do drill preparation trainings for school staff take place each school year?</w:t>
      </w:r>
    </w:p>
    <w:tbl>
      <w:tblPr>
        <w:tblStyle w:val="a3"/>
        <w:tblW w:w="9690" w:type="dxa"/>
        <w:tblBorders>
          <w:top w:val="nil"/>
          <w:left w:val="nil"/>
          <w:bottom w:val="nil"/>
          <w:right w:val="nil"/>
          <w:insideH w:val="nil"/>
          <w:insideV w:val="nil"/>
        </w:tblBorders>
        <w:tblLayout w:type="fixed"/>
        <w:tblLook w:val="0620" w:firstRow="1" w:lastRow="0" w:firstColumn="0" w:lastColumn="0" w:noHBand="1" w:noVBand="1"/>
        <w:tblCaption w:val="Table 4"/>
        <w:tblDescription w:val="Question 1: How often do drill preparation trainings for school staff take place each school year?"/>
      </w:tblPr>
      <w:tblGrid>
        <w:gridCol w:w="6330"/>
        <w:gridCol w:w="3360"/>
      </w:tblGrid>
      <w:tr w:rsidR="006B2EB4" w:rsidRPr="00EF304D" w14:paraId="422A14CF" w14:textId="77777777" w:rsidTr="00B6568F">
        <w:trPr>
          <w:cantSplit/>
          <w:trHeight w:val="150"/>
          <w:tblHeader/>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99" w14:textId="77777777" w:rsidR="006B2EB4" w:rsidRPr="004D5CB2" w:rsidRDefault="00914B14">
            <w:pPr>
              <w:spacing w:after="0" w:line="256" w:lineRule="auto"/>
              <w:jc w:val="center"/>
              <w:rPr>
                <w:rFonts w:ascii="Arial" w:eastAsia="Arial" w:hAnsi="Arial" w:cs="Arial"/>
                <w:b/>
                <w:sz w:val="24"/>
                <w:szCs w:val="24"/>
              </w:rPr>
            </w:pPr>
            <w:r w:rsidRPr="004D5CB2">
              <w:rPr>
                <w:rFonts w:ascii="Arial" w:eastAsia="Arial" w:hAnsi="Arial" w:cs="Arial"/>
                <w:b/>
                <w:sz w:val="24"/>
                <w:szCs w:val="24"/>
              </w:rPr>
              <w:t>Response</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9A" w14:textId="77777777" w:rsidR="006B2EB4" w:rsidRPr="004D5CB2" w:rsidRDefault="00914B14">
            <w:pPr>
              <w:spacing w:after="0" w:line="256" w:lineRule="auto"/>
              <w:jc w:val="center"/>
              <w:rPr>
                <w:rFonts w:ascii="Arial" w:eastAsia="Arial" w:hAnsi="Arial" w:cs="Arial"/>
                <w:b/>
                <w:sz w:val="24"/>
                <w:szCs w:val="24"/>
              </w:rPr>
            </w:pPr>
            <w:r w:rsidRPr="004D5CB2">
              <w:rPr>
                <w:rFonts w:ascii="Arial" w:eastAsia="Arial" w:hAnsi="Arial" w:cs="Arial"/>
                <w:b/>
                <w:sz w:val="24"/>
                <w:szCs w:val="24"/>
              </w:rPr>
              <w:t>Response rate</w:t>
            </w:r>
          </w:p>
        </w:tc>
      </w:tr>
      <w:tr w:rsidR="006B2EB4" w:rsidRPr="00EF304D" w14:paraId="636D2D87" w14:textId="77777777" w:rsidTr="00B6568F">
        <w:trPr>
          <w:cantSplit/>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9C"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0</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9D"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4%</w:t>
            </w:r>
          </w:p>
        </w:tc>
      </w:tr>
      <w:tr w:rsidR="006B2EB4" w:rsidRPr="00EF304D" w14:paraId="6E787632" w14:textId="77777777" w:rsidTr="00B6568F">
        <w:trPr>
          <w:cantSplit/>
          <w:trHeight w:val="210"/>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9F" w14:textId="5E07ED5F"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1</w:t>
            </w:r>
            <w:r w:rsidR="009810CC">
              <w:rPr>
                <w:rFonts w:ascii="Arial" w:eastAsia="Arial" w:hAnsi="Arial" w:cs="Arial"/>
                <w:sz w:val="24"/>
                <w:szCs w:val="24"/>
              </w:rPr>
              <w:t>–</w:t>
            </w:r>
            <w:r w:rsidRPr="00EF304D">
              <w:rPr>
                <w:rFonts w:ascii="Arial" w:eastAsia="Arial" w:hAnsi="Arial" w:cs="Arial"/>
                <w:sz w:val="24"/>
                <w:szCs w:val="24"/>
              </w:rPr>
              <w:t>2</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0" w14:textId="1D5A53CC"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7</w:t>
            </w:r>
            <w:r w:rsidR="006E1EBC">
              <w:rPr>
                <w:rFonts w:ascii="Arial" w:eastAsia="Arial" w:hAnsi="Arial" w:cs="Arial"/>
                <w:sz w:val="24"/>
                <w:szCs w:val="24"/>
              </w:rPr>
              <w:t>5</w:t>
            </w:r>
            <w:r w:rsidRPr="00EF304D">
              <w:rPr>
                <w:rFonts w:ascii="Arial" w:eastAsia="Arial" w:hAnsi="Arial" w:cs="Arial"/>
                <w:sz w:val="24"/>
                <w:szCs w:val="24"/>
              </w:rPr>
              <w:t>%</w:t>
            </w:r>
          </w:p>
        </w:tc>
      </w:tr>
      <w:tr w:rsidR="006B2EB4" w:rsidRPr="00EF304D" w14:paraId="1E5B5A6C" w14:textId="77777777" w:rsidTr="00B6568F">
        <w:trPr>
          <w:cantSplit/>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2" w14:textId="7A3C434E"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3</w:t>
            </w:r>
            <w:r w:rsidR="009810CC">
              <w:rPr>
                <w:rFonts w:ascii="Arial" w:eastAsia="Arial" w:hAnsi="Arial" w:cs="Arial"/>
                <w:sz w:val="24"/>
                <w:szCs w:val="24"/>
              </w:rPr>
              <w:t>–</w:t>
            </w:r>
            <w:r w:rsidRPr="00EF304D">
              <w:rPr>
                <w:rFonts w:ascii="Arial" w:eastAsia="Arial" w:hAnsi="Arial" w:cs="Arial"/>
                <w:sz w:val="24"/>
                <w:szCs w:val="24"/>
              </w:rPr>
              <w:t>4</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3"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14%</w:t>
            </w:r>
          </w:p>
        </w:tc>
      </w:tr>
      <w:tr w:rsidR="006B2EB4" w:rsidRPr="00EF304D" w14:paraId="31A89742" w14:textId="77777777" w:rsidTr="00B6568F">
        <w:trPr>
          <w:cantSplit/>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5"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5 or more</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6"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7%</w:t>
            </w:r>
          </w:p>
        </w:tc>
      </w:tr>
    </w:tbl>
    <w:p w14:paraId="5F0E31A0" w14:textId="77777777" w:rsidR="00292100" w:rsidRDefault="00656CBD" w:rsidP="00676B32">
      <w:pPr>
        <w:spacing w:before="160"/>
        <w:rPr>
          <w:rFonts w:ascii="Arial" w:eastAsia="Arial" w:hAnsi="Arial" w:cs="Arial"/>
          <w:b/>
          <w:sz w:val="24"/>
          <w:szCs w:val="24"/>
        </w:rPr>
        <w:sectPr w:rsidR="00292100" w:rsidSect="00F51404">
          <w:footerReference w:type="default" r:id="rId22"/>
          <w:pgSz w:w="12240" w:h="15840"/>
          <w:pgMar w:top="1440" w:right="1440" w:bottom="1440" w:left="1440" w:header="720" w:footer="720" w:gutter="0"/>
          <w:cols w:space="720"/>
          <w:titlePg/>
          <w:docGrid w:linePitch="299"/>
        </w:sectPr>
      </w:pPr>
      <w:r w:rsidRPr="00EF304D">
        <w:rPr>
          <w:rFonts w:ascii="Arial" w:eastAsia="Arial" w:hAnsi="Arial" w:cs="Arial"/>
          <w:b/>
          <w:sz w:val="24"/>
          <w:szCs w:val="24"/>
        </w:rPr>
        <w:t>Question 2: Who trains staff in preparation for drills? (Respondents select multiple responses, as applicable.)</w:t>
      </w:r>
    </w:p>
    <w:tbl>
      <w:tblPr>
        <w:tblStyle w:val="a3"/>
        <w:tblW w:w="9690" w:type="dxa"/>
        <w:tblBorders>
          <w:top w:val="nil"/>
          <w:left w:val="nil"/>
          <w:bottom w:val="nil"/>
          <w:right w:val="nil"/>
          <w:insideH w:val="nil"/>
          <w:insideV w:val="nil"/>
        </w:tblBorders>
        <w:tblLayout w:type="fixed"/>
        <w:tblLook w:val="0620" w:firstRow="1" w:lastRow="0" w:firstColumn="0" w:lastColumn="0" w:noHBand="1" w:noVBand="1"/>
        <w:tblCaption w:val="Table 4"/>
        <w:tblDescription w:val="Question 2: Who trains staff in preparation for drills? (Respondents select multiple responses, as applicable.)"/>
      </w:tblPr>
      <w:tblGrid>
        <w:gridCol w:w="6330"/>
        <w:gridCol w:w="3360"/>
      </w:tblGrid>
      <w:tr w:rsidR="006B2EB4" w:rsidRPr="00EF304D" w14:paraId="701FBE0D" w14:textId="77777777" w:rsidTr="00B6568F">
        <w:trPr>
          <w:cantSplit/>
          <w:trHeight w:val="470"/>
          <w:tblHeader/>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B" w14:textId="77777777" w:rsidR="006B2EB4" w:rsidRPr="004D5CB2" w:rsidRDefault="00914B14">
            <w:pPr>
              <w:spacing w:after="0" w:line="256" w:lineRule="auto"/>
              <w:jc w:val="center"/>
              <w:rPr>
                <w:rFonts w:ascii="Arial" w:eastAsia="Arial" w:hAnsi="Arial" w:cs="Arial"/>
                <w:b/>
                <w:sz w:val="24"/>
                <w:szCs w:val="24"/>
              </w:rPr>
            </w:pPr>
            <w:r w:rsidRPr="004D5CB2">
              <w:rPr>
                <w:rFonts w:ascii="Arial" w:eastAsia="Arial" w:hAnsi="Arial" w:cs="Arial"/>
                <w:b/>
                <w:sz w:val="24"/>
                <w:szCs w:val="24"/>
              </w:rPr>
              <w:t>Response</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C" w14:textId="77777777" w:rsidR="006B2EB4" w:rsidRPr="004D5CB2" w:rsidRDefault="00914B14">
            <w:pPr>
              <w:spacing w:after="0" w:line="256" w:lineRule="auto"/>
              <w:jc w:val="center"/>
              <w:rPr>
                <w:rFonts w:ascii="Arial" w:eastAsia="Arial" w:hAnsi="Arial" w:cs="Arial"/>
                <w:b/>
                <w:sz w:val="24"/>
                <w:szCs w:val="24"/>
              </w:rPr>
            </w:pPr>
            <w:r w:rsidRPr="004D5CB2">
              <w:rPr>
                <w:rFonts w:ascii="Arial" w:eastAsia="Arial" w:hAnsi="Arial" w:cs="Arial"/>
                <w:b/>
                <w:sz w:val="24"/>
                <w:szCs w:val="24"/>
              </w:rPr>
              <w:t>Response rate</w:t>
            </w:r>
          </w:p>
        </w:tc>
      </w:tr>
      <w:tr w:rsidR="006B2EB4" w:rsidRPr="00EF304D" w14:paraId="0CCAFA0D" w14:textId="77777777" w:rsidTr="00B6568F">
        <w:trPr>
          <w:cantSplit/>
          <w:trHeight w:val="470"/>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E"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Site administrator or staff</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F"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91%</w:t>
            </w:r>
          </w:p>
        </w:tc>
      </w:tr>
      <w:tr w:rsidR="006B2EB4" w:rsidRPr="00EF304D" w14:paraId="61E78BFA" w14:textId="77777777" w:rsidTr="00B6568F">
        <w:trPr>
          <w:cantSplit/>
          <w:trHeight w:val="470"/>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1"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District or county school safety/emergency planning staff</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2"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31%</w:t>
            </w:r>
          </w:p>
        </w:tc>
      </w:tr>
      <w:tr w:rsidR="006B2EB4" w:rsidRPr="00EF304D" w14:paraId="0AF1EC10" w14:textId="77777777" w:rsidTr="00B6568F">
        <w:trPr>
          <w:cantSplit/>
          <w:trHeight w:val="470"/>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4"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Local first responder agency (law enforcement, fire, local office of emergency services)</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5"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23%</w:t>
            </w:r>
          </w:p>
        </w:tc>
      </w:tr>
      <w:tr w:rsidR="006B2EB4" w:rsidRPr="00EF304D" w14:paraId="7DF9C70C" w14:textId="77777777" w:rsidTr="00B6568F">
        <w:trPr>
          <w:cantSplit/>
          <w:trHeight w:val="470"/>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7"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Virtual trainings</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8"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20%</w:t>
            </w:r>
          </w:p>
        </w:tc>
      </w:tr>
      <w:tr w:rsidR="006B2EB4" w:rsidRPr="00EF304D" w14:paraId="72562220" w14:textId="77777777" w:rsidTr="00B6568F">
        <w:trPr>
          <w:cantSplit/>
          <w:trHeight w:val="470"/>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A"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School resource officers</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B"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17%</w:t>
            </w:r>
          </w:p>
        </w:tc>
      </w:tr>
      <w:tr w:rsidR="006B2EB4" w:rsidRPr="00EF304D" w14:paraId="6D680EBF" w14:textId="77777777" w:rsidTr="00B6568F">
        <w:trPr>
          <w:cantSplit/>
          <w:trHeight w:val="470"/>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D"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External provider</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E"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9%</w:t>
            </w:r>
          </w:p>
        </w:tc>
      </w:tr>
      <w:tr w:rsidR="006B2EB4" w:rsidRPr="00EF304D" w14:paraId="4C0AAF98" w14:textId="77777777" w:rsidTr="00B6568F">
        <w:trPr>
          <w:cantSplit/>
          <w:trHeight w:val="470"/>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0"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 xml:space="preserve">Other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1"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1%</w:t>
            </w:r>
          </w:p>
        </w:tc>
      </w:tr>
    </w:tbl>
    <w:p w14:paraId="207CFF6C" w14:textId="77777777" w:rsidR="00790E4E" w:rsidRDefault="00790E4E">
      <w:pPr>
        <w:sectPr w:rsidR="00790E4E" w:rsidSect="00292100">
          <w:type w:val="continuous"/>
          <w:pgSz w:w="12240" w:h="15840"/>
          <w:pgMar w:top="1440" w:right="1440" w:bottom="1440" w:left="1440" w:header="720" w:footer="720" w:gutter="0"/>
          <w:cols w:space="720"/>
          <w:titlePg/>
          <w:docGrid w:linePitch="299"/>
        </w:sectPr>
      </w:pPr>
    </w:p>
    <w:p w14:paraId="1B0CE64E" w14:textId="6AEAC277" w:rsidR="0030253C" w:rsidRDefault="00CB09E5">
      <w:r w:rsidRPr="00EF304D">
        <w:rPr>
          <w:rFonts w:ascii="Arial" w:eastAsia="Arial" w:hAnsi="Arial" w:cs="Arial"/>
          <w:b/>
          <w:sz w:val="24"/>
          <w:szCs w:val="24"/>
        </w:rPr>
        <w:lastRenderedPageBreak/>
        <w:t>Question 3: What types of activities are included in the training? (Respondents select multiple responses, as applicable.)</w:t>
      </w:r>
    </w:p>
    <w:tbl>
      <w:tblPr>
        <w:tblStyle w:val="a3"/>
        <w:tblW w:w="9690" w:type="dxa"/>
        <w:tblBorders>
          <w:top w:val="nil"/>
          <w:left w:val="nil"/>
          <w:bottom w:val="nil"/>
          <w:right w:val="nil"/>
          <w:insideH w:val="nil"/>
          <w:insideV w:val="nil"/>
        </w:tblBorders>
        <w:tblLayout w:type="fixed"/>
        <w:tblLook w:val="0620" w:firstRow="1" w:lastRow="0" w:firstColumn="0" w:lastColumn="0" w:noHBand="1" w:noVBand="1"/>
        <w:tblDescription w:val="Question 3: What types of activities are included in the training? (Respondents select multiple responses, as applicable.)Response"/>
      </w:tblPr>
      <w:tblGrid>
        <w:gridCol w:w="6330"/>
        <w:gridCol w:w="3360"/>
      </w:tblGrid>
      <w:tr w:rsidR="006B2EB4" w:rsidRPr="00EF304D" w14:paraId="6AF8640C" w14:textId="77777777" w:rsidTr="00B6568F">
        <w:trPr>
          <w:cantSplit/>
          <w:trHeight w:val="530"/>
          <w:tblHeader/>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6" w14:textId="27D97563" w:rsidR="006B2EB4" w:rsidRPr="004D5CB2" w:rsidRDefault="00CB09E5">
            <w:pPr>
              <w:spacing w:after="0" w:line="256" w:lineRule="auto"/>
              <w:ind w:right="15"/>
              <w:jc w:val="center"/>
              <w:rPr>
                <w:rFonts w:ascii="Arial" w:eastAsia="Arial" w:hAnsi="Arial" w:cs="Arial"/>
                <w:b/>
                <w:sz w:val="24"/>
                <w:szCs w:val="24"/>
              </w:rPr>
            </w:pPr>
            <w:r w:rsidRPr="004D5CB2">
              <w:rPr>
                <w:rFonts w:ascii="Arial" w:eastAsia="Arial" w:hAnsi="Arial" w:cs="Arial"/>
                <w:b/>
                <w:sz w:val="24"/>
                <w:szCs w:val="24"/>
              </w:rPr>
              <w:t>Response</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8" w14:textId="77777777" w:rsidR="006B2EB4" w:rsidRPr="004D5CB2" w:rsidRDefault="00914B14">
            <w:pPr>
              <w:spacing w:after="0" w:line="256" w:lineRule="auto"/>
              <w:ind w:right="15"/>
              <w:jc w:val="center"/>
              <w:rPr>
                <w:rFonts w:ascii="Arial" w:eastAsia="Arial" w:hAnsi="Arial" w:cs="Arial"/>
                <w:b/>
                <w:sz w:val="24"/>
                <w:szCs w:val="24"/>
              </w:rPr>
            </w:pPr>
            <w:r w:rsidRPr="004D5CB2">
              <w:rPr>
                <w:rFonts w:ascii="Arial" w:eastAsia="Arial" w:hAnsi="Arial" w:cs="Arial"/>
                <w:b/>
                <w:sz w:val="24"/>
                <w:szCs w:val="24"/>
              </w:rPr>
              <w:t>Response rate</w:t>
            </w:r>
          </w:p>
        </w:tc>
      </w:tr>
      <w:tr w:rsidR="006B2EB4" w:rsidRPr="00EF304D" w14:paraId="56231938" w14:textId="77777777" w:rsidTr="00B6568F">
        <w:trPr>
          <w:cantSplit/>
          <w:trHeight w:val="530"/>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9" w14:textId="77777777" w:rsidR="006B2EB4" w:rsidRPr="00EF304D" w:rsidRDefault="00914B14">
            <w:pPr>
              <w:spacing w:after="0" w:line="256" w:lineRule="auto"/>
              <w:ind w:right="15"/>
              <w:jc w:val="center"/>
              <w:rPr>
                <w:rFonts w:ascii="Arial" w:eastAsia="Arial" w:hAnsi="Arial" w:cs="Arial"/>
                <w:sz w:val="24"/>
                <w:szCs w:val="24"/>
              </w:rPr>
            </w:pPr>
            <w:r w:rsidRPr="00EF304D">
              <w:rPr>
                <w:rFonts w:ascii="Arial" w:eastAsia="Arial" w:hAnsi="Arial" w:cs="Arial"/>
                <w:sz w:val="24"/>
                <w:szCs w:val="24"/>
              </w:rPr>
              <w:t>Table topic discussions/role play</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B" w14:textId="77777777" w:rsidR="006B2EB4" w:rsidRPr="00EF304D" w:rsidRDefault="00914B14">
            <w:pPr>
              <w:spacing w:after="0" w:line="256" w:lineRule="auto"/>
              <w:ind w:right="15"/>
              <w:jc w:val="center"/>
              <w:rPr>
                <w:rFonts w:ascii="Arial" w:eastAsia="Arial" w:hAnsi="Arial" w:cs="Arial"/>
                <w:sz w:val="24"/>
                <w:szCs w:val="24"/>
              </w:rPr>
            </w:pPr>
            <w:r w:rsidRPr="00EF304D">
              <w:rPr>
                <w:rFonts w:ascii="Arial" w:eastAsia="Arial" w:hAnsi="Arial" w:cs="Arial"/>
                <w:sz w:val="24"/>
                <w:szCs w:val="24"/>
              </w:rPr>
              <w:t>59%</w:t>
            </w:r>
          </w:p>
        </w:tc>
      </w:tr>
      <w:tr w:rsidR="006B2EB4" w:rsidRPr="00EF304D" w14:paraId="1B8B52BC" w14:textId="77777777" w:rsidTr="00B6568F">
        <w:trPr>
          <w:cantSplit/>
          <w:trHeight w:val="515"/>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C" w14:textId="77777777" w:rsidR="006B2EB4" w:rsidRPr="00EF304D" w:rsidRDefault="00914B14">
            <w:pPr>
              <w:spacing w:after="0" w:line="256" w:lineRule="auto"/>
              <w:ind w:right="15"/>
              <w:jc w:val="center"/>
              <w:rPr>
                <w:rFonts w:ascii="Arial" w:eastAsia="Arial" w:hAnsi="Arial" w:cs="Arial"/>
                <w:sz w:val="24"/>
                <w:szCs w:val="24"/>
              </w:rPr>
            </w:pPr>
            <w:r w:rsidRPr="00EF304D">
              <w:rPr>
                <w:rFonts w:ascii="Arial" w:eastAsia="Arial" w:hAnsi="Arial" w:cs="Arial"/>
                <w:sz w:val="24"/>
                <w:szCs w:val="24"/>
              </w:rPr>
              <w:t>Video/film/webinar</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E" w14:textId="77777777" w:rsidR="006B2EB4" w:rsidRPr="00EF304D" w:rsidRDefault="00914B14">
            <w:pPr>
              <w:spacing w:after="0" w:line="256" w:lineRule="auto"/>
              <w:ind w:right="15"/>
              <w:jc w:val="center"/>
              <w:rPr>
                <w:rFonts w:ascii="Arial" w:eastAsia="Arial" w:hAnsi="Arial" w:cs="Arial"/>
                <w:sz w:val="24"/>
                <w:szCs w:val="24"/>
              </w:rPr>
            </w:pPr>
            <w:r w:rsidRPr="00EF304D">
              <w:rPr>
                <w:rFonts w:ascii="Arial" w:eastAsia="Arial" w:hAnsi="Arial" w:cs="Arial"/>
                <w:sz w:val="24"/>
                <w:szCs w:val="24"/>
              </w:rPr>
              <w:t>55%</w:t>
            </w:r>
          </w:p>
        </w:tc>
      </w:tr>
      <w:tr w:rsidR="006B2EB4" w:rsidRPr="00EF304D" w14:paraId="4AF1C486" w14:textId="77777777" w:rsidTr="00B6568F">
        <w:trPr>
          <w:cantSplit/>
          <w:trHeight w:val="435"/>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F" w14:textId="77777777" w:rsidR="006B2EB4" w:rsidRPr="00EF304D" w:rsidRDefault="00914B14">
            <w:pPr>
              <w:spacing w:after="0" w:line="256" w:lineRule="auto"/>
              <w:ind w:right="15"/>
              <w:jc w:val="center"/>
              <w:rPr>
                <w:rFonts w:ascii="Arial" w:eastAsia="Arial" w:hAnsi="Arial" w:cs="Arial"/>
                <w:sz w:val="24"/>
                <w:szCs w:val="24"/>
              </w:rPr>
            </w:pPr>
            <w:r w:rsidRPr="00EF304D">
              <w:rPr>
                <w:rFonts w:ascii="Arial" w:eastAsia="Arial" w:hAnsi="Arial" w:cs="Arial"/>
                <w:sz w:val="24"/>
                <w:szCs w:val="24"/>
              </w:rPr>
              <w:t>Simulated emergencies/real-time responses</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1" w14:textId="77777777" w:rsidR="006B2EB4" w:rsidRPr="00EF304D" w:rsidRDefault="00914B14">
            <w:pPr>
              <w:spacing w:after="0" w:line="256" w:lineRule="auto"/>
              <w:ind w:right="15"/>
              <w:jc w:val="center"/>
              <w:rPr>
                <w:rFonts w:ascii="Arial" w:eastAsia="Arial" w:hAnsi="Arial" w:cs="Arial"/>
                <w:sz w:val="24"/>
                <w:szCs w:val="24"/>
              </w:rPr>
            </w:pPr>
            <w:r w:rsidRPr="00EF304D">
              <w:rPr>
                <w:rFonts w:ascii="Arial" w:eastAsia="Arial" w:hAnsi="Arial" w:cs="Arial"/>
                <w:sz w:val="24"/>
                <w:szCs w:val="24"/>
              </w:rPr>
              <w:t>51%</w:t>
            </w:r>
          </w:p>
        </w:tc>
      </w:tr>
      <w:tr w:rsidR="006B2EB4" w:rsidRPr="00EF304D" w14:paraId="380D146F" w14:textId="77777777" w:rsidTr="00B6568F">
        <w:trPr>
          <w:cantSplit/>
          <w:trHeight w:val="515"/>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2" w14:textId="77777777" w:rsidR="006B2EB4" w:rsidRPr="00EF304D" w:rsidRDefault="00914B14">
            <w:pPr>
              <w:spacing w:after="0" w:line="256" w:lineRule="auto"/>
              <w:ind w:right="15"/>
              <w:jc w:val="center"/>
              <w:rPr>
                <w:rFonts w:ascii="Arial" w:eastAsia="Arial" w:hAnsi="Arial" w:cs="Arial"/>
                <w:sz w:val="24"/>
                <w:szCs w:val="24"/>
              </w:rPr>
            </w:pPr>
            <w:r w:rsidRPr="00EF304D">
              <w:rPr>
                <w:rFonts w:ascii="Arial" w:eastAsia="Arial" w:hAnsi="Arial" w:cs="Arial"/>
                <w:sz w:val="24"/>
                <w:szCs w:val="24"/>
              </w:rPr>
              <w:t>Speakers/live presentations</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4" w14:textId="77777777" w:rsidR="006B2EB4" w:rsidRPr="00EF304D" w:rsidRDefault="00914B14">
            <w:pPr>
              <w:spacing w:after="0" w:line="256" w:lineRule="auto"/>
              <w:ind w:right="15"/>
              <w:jc w:val="center"/>
              <w:rPr>
                <w:rFonts w:ascii="Arial" w:eastAsia="Arial" w:hAnsi="Arial" w:cs="Arial"/>
                <w:sz w:val="24"/>
                <w:szCs w:val="24"/>
              </w:rPr>
            </w:pPr>
            <w:r w:rsidRPr="00EF304D">
              <w:rPr>
                <w:rFonts w:ascii="Arial" w:eastAsia="Arial" w:hAnsi="Arial" w:cs="Arial"/>
                <w:sz w:val="24"/>
                <w:szCs w:val="24"/>
              </w:rPr>
              <w:t>38%</w:t>
            </w:r>
          </w:p>
        </w:tc>
      </w:tr>
      <w:tr w:rsidR="006B2EB4" w:rsidRPr="00EF304D" w14:paraId="68D5B24D" w14:textId="77777777" w:rsidTr="00B6568F">
        <w:trPr>
          <w:cantSplit/>
          <w:trHeight w:val="515"/>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5" w14:textId="77777777" w:rsidR="006B2EB4" w:rsidRPr="00EF304D" w:rsidRDefault="00914B14">
            <w:pPr>
              <w:spacing w:after="0" w:line="256" w:lineRule="auto"/>
              <w:ind w:right="15"/>
              <w:jc w:val="center"/>
              <w:rPr>
                <w:rFonts w:ascii="Arial" w:eastAsia="Arial" w:hAnsi="Arial" w:cs="Arial"/>
                <w:sz w:val="24"/>
                <w:szCs w:val="24"/>
              </w:rPr>
            </w:pPr>
            <w:r w:rsidRPr="00EF304D">
              <w:rPr>
                <w:rFonts w:ascii="Arial" w:eastAsia="Arial" w:hAnsi="Arial" w:cs="Arial"/>
                <w:sz w:val="24"/>
                <w:szCs w:val="24"/>
              </w:rPr>
              <w:t xml:space="preserve">Other </w:t>
            </w:r>
          </w:p>
          <w:p w14:paraId="000000D6" w14:textId="6BF64B6F" w:rsidR="006B2EB4" w:rsidRPr="00EF304D" w:rsidRDefault="00914B14" w:rsidP="00FB6217">
            <w:pPr>
              <w:spacing w:after="0" w:line="256" w:lineRule="auto"/>
              <w:ind w:right="15"/>
              <w:jc w:val="center"/>
              <w:rPr>
                <w:rFonts w:ascii="Arial" w:eastAsia="Arial" w:hAnsi="Arial" w:cs="Arial"/>
                <w:sz w:val="24"/>
                <w:szCs w:val="24"/>
              </w:rPr>
            </w:pPr>
            <w:r w:rsidRPr="00EF304D">
              <w:rPr>
                <w:rFonts w:ascii="Arial" w:eastAsia="Arial" w:hAnsi="Arial" w:cs="Arial"/>
                <w:sz w:val="24"/>
                <w:szCs w:val="24"/>
              </w:rPr>
              <w:t>(</w:t>
            </w:r>
            <w:r w:rsidR="0076487D">
              <w:rPr>
                <w:rFonts w:ascii="Arial" w:eastAsia="Arial" w:hAnsi="Arial" w:cs="Arial"/>
                <w:sz w:val="24"/>
                <w:szCs w:val="24"/>
              </w:rPr>
              <w:t>e</w:t>
            </w:r>
            <w:r w:rsidR="00437AB4" w:rsidRPr="00EF304D">
              <w:rPr>
                <w:rFonts w:ascii="Arial" w:eastAsia="Arial" w:hAnsi="Arial" w:cs="Arial"/>
                <w:sz w:val="24"/>
                <w:szCs w:val="24"/>
              </w:rPr>
              <w:t>.</w:t>
            </w:r>
            <w:r w:rsidRPr="00EF304D">
              <w:rPr>
                <w:rFonts w:ascii="Arial" w:eastAsia="Arial" w:hAnsi="Arial" w:cs="Arial"/>
                <w:sz w:val="24"/>
                <w:szCs w:val="24"/>
              </w:rPr>
              <w:t>g</w:t>
            </w:r>
            <w:r w:rsidR="00FB6217">
              <w:rPr>
                <w:rFonts w:ascii="Arial" w:eastAsia="Arial" w:hAnsi="Arial" w:cs="Arial"/>
                <w:sz w:val="24"/>
                <w:szCs w:val="24"/>
              </w:rPr>
              <w:t>.</w:t>
            </w:r>
            <w:r w:rsidR="00F0517C">
              <w:rPr>
                <w:rFonts w:ascii="Arial" w:eastAsia="Arial" w:hAnsi="Arial" w:cs="Arial"/>
                <w:sz w:val="24"/>
                <w:szCs w:val="24"/>
              </w:rPr>
              <w:t>,</w:t>
            </w:r>
            <w:r w:rsidRPr="00EF304D">
              <w:rPr>
                <w:rFonts w:ascii="Arial" w:eastAsia="Arial" w:hAnsi="Arial" w:cs="Arial"/>
                <w:sz w:val="24"/>
                <w:szCs w:val="24"/>
              </w:rPr>
              <w:t xml:space="preserve"> </w:t>
            </w:r>
            <w:r w:rsidR="0076487D">
              <w:rPr>
                <w:rFonts w:ascii="Arial" w:eastAsia="Arial" w:hAnsi="Arial" w:cs="Arial"/>
                <w:sz w:val="24"/>
                <w:szCs w:val="24"/>
              </w:rPr>
              <w:t>r</w:t>
            </w:r>
            <w:r w:rsidRPr="00EF304D">
              <w:rPr>
                <w:rFonts w:ascii="Arial" w:eastAsia="Arial" w:hAnsi="Arial" w:cs="Arial"/>
                <w:sz w:val="24"/>
                <w:szCs w:val="24"/>
              </w:rPr>
              <w:t>eview of the CSSP at staff meetings</w:t>
            </w:r>
            <w:r w:rsidR="00B33F65">
              <w:rPr>
                <w:rFonts w:ascii="Arial" w:eastAsia="Arial" w:hAnsi="Arial" w:cs="Arial"/>
                <w:sz w:val="24"/>
                <w:szCs w:val="24"/>
              </w:rPr>
              <w:t>,</w:t>
            </w:r>
            <w:r w:rsidRPr="00EF304D">
              <w:rPr>
                <w:rFonts w:ascii="Arial" w:eastAsia="Arial" w:hAnsi="Arial" w:cs="Arial"/>
                <w:sz w:val="24"/>
                <w:szCs w:val="24"/>
              </w:rPr>
              <w:t xml:space="preserve"> sometimes with </w:t>
            </w:r>
            <w:r w:rsidR="00B33F65">
              <w:rPr>
                <w:rFonts w:ascii="Arial" w:eastAsia="Arial" w:hAnsi="Arial" w:cs="Arial"/>
                <w:sz w:val="24"/>
                <w:szCs w:val="24"/>
              </w:rPr>
              <w:t xml:space="preserve">the </w:t>
            </w:r>
            <w:r w:rsidRPr="00EF304D">
              <w:rPr>
                <w:rFonts w:ascii="Arial" w:eastAsia="Arial" w:hAnsi="Arial" w:cs="Arial"/>
                <w:sz w:val="24"/>
                <w:szCs w:val="24"/>
              </w:rPr>
              <w:t xml:space="preserve">community; review roles/procedures/protocols; check student emergency kits; view </w:t>
            </w:r>
            <w:r w:rsidR="00EE58F2">
              <w:rPr>
                <w:rFonts w:ascii="Arial" w:eastAsia="Arial" w:hAnsi="Arial" w:cs="Arial"/>
                <w:sz w:val="24"/>
                <w:szCs w:val="24"/>
              </w:rPr>
              <w:t>P</w:t>
            </w:r>
            <w:r w:rsidRPr="00EF304D">
              <w:rPr>
                <w:rFonts w:ascii="Arial" w:eastAsia="Arial" w:hAnsi="Arial" w:cs="Arial"/>
                <w:sz w:val="24"/>
                <w:szCs w:val="24"/>
              </w:rPr>
              <w:t>ower</w:t>
            </w:r>
            <w:r w:rsidR="00EE58F2">
              <w:rPr>
                <w:rFonts w:ascii="Arial" w:eastAsia="Arial" w:hAnsi="Arial" w:cs="Arial"/>
                <w:sz w:val="24"/>
                <w:szCs w:val="24"/>
              </w:rPr>
              <w:t>P</w:t>
            </w:r>
            <w:r w:rsidRPr="00EF304D">
              <w:rPr>
                <w:rFonts w:ascii="Arial" w:eastAsia="Arial" w:hAnsi="Arial" w:cs="Arial"/>
                <w:sz w:val="24"/>
                <w:szCs w:val="24"/>
              </w:rPr>
              <w:t xml:space="preserve">oint presentations; </w:t>
            </w:r>
            <w:r w:rsidR="00EE58F2">
              <w:rPr>
                <w:rFonts w:ascii="Arial" w:eastAsia="Arial" w:hAnsi="Arial" w:cs="Arial"/>
                <w:sz w:val="24"/>
                <w:szCs w:val="24"/>
              </w:rPr>
              <w:t>Go</w:t>
            </w:r>
            <w:r w:rsidRPr="00EF304D">
              <w:rPr>
                <w:rFonts w:ascii="Arial" w:eastAsia="Arial" w:hAnsi="Arial" w:cs="Arial"/>
                <w:sz w:val="24"/>
                <w:szCs w:val="24"/>
              </w:rPr>
              <w:t>ogle doc resources; advise new teachers; review evacuation map)</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8" w14:textId="77777777" w:rsidR="006B2EB4" w:rsidRPr="00EF304D" w:rsidRDefault="00914B14">
            <w:pPr>
              <w:spacing w:after="0" w:line="256" w:lineRule="auto"/>
              <w:ind w:right="15"/>
              <w:jc w:val="center"/>
              <w:rPr>
                <w:rFonts w:ascii="Arial" w:eastAsia="Arial" w:hAnsi="Arial" w:cs="Arial"/>
                <w:sz w:val="24"/>
                <w:szCs w:val="24"/>
              </w:rPr>
            </w:pPr>
            <w:r w:rsidRPr="00EF304D">
              <w:rPr>
                <w:rFonts w:ascii="Arial" w:eastAsia="Arial" w:hAnsi="Arial" w:cs="Arial"/>
                <w:sz w:val="24"/>
                <w:szCs w:val="24"/>
              </w:rPr>
              <w:t>16%</w:t>
            </w:r>
          </w:p>
        </w:tc>
      </w:tr>
    </w:tbl>
    <w:p w14:paraId="2D99C403" w14:textId="53A8768D" w:rsidR="00656CBD" w:rsidRDefault="00656CBD" w:rsidP="00266146">
      <w:pPr>
        <w:spacing w:before="160"/>
      </w:pPr>
      <w:r w:rsidRPr="00EF304D">
        <w:rPr>
          <w:rFonts w:ascii="Arial" w:eastAsia="Arial" w:hAnsi="Arial" w:cs="Arial"/>
          <w:b/>
          <w:sz w:val="24"/>
          <w:szCs w:val="24"/>
        </w:rPr>
        <w:t>Question 4: What mental health or counseling services regarding training impacts are made available to educators?</w:t>
      </w:r>
    </w:p>
    <w:tbl>
      <w:tblPr>
        <w:tblStyle w:val="a3"/>
        <w:tblW w:w="9690" w:type="dxa"/>
        <w:tblBorders>
          <w:top w:val="nil"/>
          <w:left w:val="nil"/>
          <w:bottom w:val="nil"/>
          <w:right w:val="nil"/>
          <w:insideH w:val="nil"/>
          <w:insideV w:val="nil"/>
        </w:tblBorders>
        <w:tblLayout w:type="fixed"/>
        <w:tblLook w:val="0620" w:firstRow="1" w:lastRow="0" w:firstColumn="0" w:lastColumn="0" w:noHBand="1" w:noVBand="1"/>
        <w:tblDescription w:val="Question 4: What mental health or counseling services regarding training impacts are made available to educators?"/>
      </w:tblPr>
      <w:tblGrid>
        <w:gridCol w:w="6330"/>
        <w:gridCol w:w="3360"/>
      </w:tblGrid>
      <w:tr w:rsidR="006B2EB4" w:rsidRPr="00EF304D" w14:paraId="74FAEA13" w14:textId="77777777" w:rsidTr="00B6568F">
        <w:trPr>
          <w:cantSplit/>
          <w:trHeight w:val="90"/>
          <w:tblHeader/>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C" w14:textId="77777777" w:rsidR="006B2EB4" w:rsidRPr="004D5CB2" w:rsidRDefault="00914B14">
            <w:pPr>
              <w:spacing w:after="0" w:line="256" w:lineRule="auto"/>
              <w:jc w:val="center"/>
              <w:rPr>
                <w:rFonts w:ascii="Arial" w:eastAsia="Arial" w:hAnsi="Arial" w:cs="Arial"/>
                <w:b/>
                <w:sz w:val="24"/>
                <w:szCs w:val="24"/>
              </w:rPr>
            </w:pPr>
            <w:r w:rsidRPr="004D5CB2">
              <w:rPr>
                <w:rFonts w:ascii="Arial" w:eastAsia="Arial" w:hAnsi="Arial" w:cs="Arial"/>
                <w:b/>
                <w:sz w:val="24"/>
                <w:szCs w:val="24"/>
              </w:rPr>
              <w:t>Response</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E" w14:textId="77777777" w:rsidR="006B2EB4" w:rsidRPr="004D5CB2" w:rsidRDefault="00914B14">
            <w:pPr>
              <w:spacing w:after="0" w:line="256" w:lineRule="auto"/>
              <w:jc w:val="center"/>
              <w:rPr>
                <w:rFonts w:ascii="Arial" w:eastAsia="Arial" w:hAnsi="Arial" w:cs="Arial"/>
                <w:b/>
                <w:sz w:val="24"/>
                <w:szCs w:val="24"/>
              </w:rPr>
            </w:pPr>
            <w:r w:rsidRPr="004D5CB2">
              <w:rPr>
                <w:rFonts w:ascii="Arial" w:eastAsia="Arial" w:hAnsi="Arial" w:cs="Arial"/>
                <w:b/>
                <w:sz w:val="24"/>
                <w:szCs w:val="24"/>
              </w:rPr>
              <w:t>Response rate</w:t>
            </w:r>
          </w:p>
        </w:tc>
      </w:tr>
      <w:tr w:rsidR="006B2EB4" w:rsidRPr="00EF304D" w14:paraId="58F2D6E8" w14:textId="77777777" w:rsidTr="00B6568F">
        <w:trPr>
          <w:cantSplit/>
          <w:trHeight w:val="980"/>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F"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Educators are encouraged to meet with professional mental health/trauma-informed specialists</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E1"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50%</w:t>
            </w:r>
          </w:p>
        </w:tc>
      </w:tr>
      <w:tr w:rsidR="006B2EB4" w:rsidRPr="00EF304D" w14:paraId="772B73CB" w14:textId="77777777" w:rsidTr="00B6568F">
        <w:trPr>
          <w:cantSplit/>
          <w:trHeight w:val="725"/>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E2"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Educators receive written materials and warnings about sensitive content</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E4"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38%</w:t>
            </w:r>
          </w:p>
        </w:tc>
      </w:tr>
      <w:tr w:rsidR="006B2EB4" w:rsidRPr="00EF304D" w14:paraId="59063A11" w14:textId="77777777" w:rsidTr="00B6568F">
        <w:trPr>
          <w:cantSplit/>
          <w:trHeight w:val="530"/>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E5"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None</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E7"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27%</w:t>
            </w:r>
          </w:p>
        </w:tc>
      </w:tr>
      <w:tr w:rsidR="006B2EB4" w:rsidRPr="00EF304D" w14:paraId="5EEE79D0" w14:textId="77777777" w:rsidTr="00B6568F">
        <w:trPr>
          <w:cantSplit/>
          <w:trHeight w:val="530"/>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E8" w14:textId="44B4ED09"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Other (</w:t>
            </w:r>
            <w:r w:rsidR="0076487D">
              <w:rPr>
                <w:rFonts w:ascii="Arial" w:eastAsia="Arial" w:hAnsi="Arial" w:cs="Arial"/>
                <w:sz w:val="24"/>
                <w:szCs w:val="24"/>
              </w:rPr>
              <w:t>e</w:t>
            </w:r>
            <w:r w:rsidRPr="00EF304D">
              <w:rPr>
                <w:rFonts w:ascii="Arial" w:eastAsia="Arial" w:hAnsi="Arial" w:cs="Arial"/>
                <w:sz w:val="24"/>
                <w:szCs w:val="24"/>
              </w:rPr>
              <w:t>.g.</w:t>
            </w:r>
            <w:r w:rsidR="00FB6217">
              <w:rPr>
                <w:rFonts w:ascii="Arial" w:eastAsia="Arial" w:hAnsi="Arial" w:cs="Arial"/>
                <w:sz w:val="24"/>
                <w:szCs w:val="24"/>
              </w:rPr>
              <w:t>,</w:t>
            </w:r>
            <w:r w:rsidRPr="00EF304D">
              <w:rPr>
                <w:rFonts w:ascii="Arial" w:eastAsia="Arial" w:hAnsi="Arial" w:cs="Arial"/>
                <w:sz w:val="24"/>
                <w:szCs w:val="24"/>
              </w:rPr>
              <w:t xml:space="preserve"> </w:t>
            </w:r>
            <w:r w:rsidR="0076487D">
              <w:rPr>
                <w:rFonts w:ascii="Arial" w:eastAsia="Arial" w:hAnsi="Arial" w:cs="Arial"/>
                <w:sz w:val="24"/>
                <w:szCs w:val="24"/>
              </w:rPr>
              <w:t>a</w:t>
            </w:r>
            <w:r w:rsidRPr="00EF304D">
              <w:rPr>
                <w:rFonts w:ascii="Arial" w:eastAsia="Arial" w:hAnsi="Arial" w:cs="Arial"/>
                <w:sz w:val="24"/>
                <w:szCs w:val="24"/>
              </w:rPr>
              <w:t>ccess to site counselors, wellness coordinators, school psychologists, discussions on trauma-informed practices, district training, suicide prevention training, community health partnerships)</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EA"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7%</w:t>
            </w:r>
          </w:p>
        </w:tc>
      </w:tr>
    </w:tbl>
    <w:p w14:paraId="7B316D67" w14:textId="77777777" w:rsidR="00581F59" w:rsidRDefault="00581F59" w:rsidP="002C57CB">
      <w:pPr>
        <w:spacing w:after="240"/>
        <w:rPr>
          <w:rFonts w:ascii="Arial" w:eastAsia="Arial" w:hAnsi="Arial" w:cs="Arial"/>
          <w:b/>
          <w:sz w:val="24"/>
          <w:szCs w:val="24"/>
        </w:rPr>
      </w:pPr>
    </w:p>
    <w:p w14:paraId="2B3BFB18" w14:textId="77777777" w:rsidR="00CB09E5" w:rsidRDefault="00CB09E5">
      <w:pPr>
        <w:rPr>
          <w:rFonts w:ascii="Arial" w:eastAsia="Arial" w:hAnsi="Arial" w:cs="Arial"/>
          <w:b/>
          <w:sz w:val="24"/>
          <w:szCs w:val="24"/>
        </w:rPr>
      </w:pPr>
      <w:r>
        <w:rPr>
          <w:rFonts w:ascii="Arial" w:eastAsia="Arial" w:hAnsi="Arial" w:cs="Arial"/>
          <w:b/>
          <w:sz w:val="24"/>
          <w:szCs w:val="24"/>
        </w:rPr>
        <w:br w:type="page"/>
      </w:r>
    </w:p>
    <w:p w14:paraId="000000EC" w14:textId="5C790EDC" w:rsidR="006B2EB4" w:rsidRPr="00EF304D" w:rsidRDefault="00914B14" w:rsidP="002C57CB">
      <w:pPr>
        <w:spacing w:after="240"/>
        <w:rPr>
          <w:rFonts w:ascii="Arial" w:eastAsia="Arial" w:hAnsi="Arial" w:cs="Arial"/>
          <w:b/>
          <w:i/>
          <w:sz w:val="24"/>
          <w:szCs w:val="24"/>
        </w:rPr>
      </w:pPr>
      <w:r w:rsidRPr="00EF304D">
        <w:rPr>
          <w:rFonts w:ascii="Arial" w:eastAsia="Arial" w:hAnsi="Arial" w:cs="Arial"/>
          <w:b/>
          <w:sz w:val="24"/>
          <w:szCs w:val="24"/>
        </w:rPr>
        <w:lastRenderedPageBreak/>
        <w:t xml:space="preserve">Part 4: School Site Evaluations, Emotional Impacts, </w:t>
      </w:r>
      <w:r w:rsidR="00437AB4" w:rsidRPr="00EF304D">
        <w:rPr>
          <w:rFonts w:ascii="Arial" w:eastAsia="Arial" w:hAnsi="Arial" w:cs="Arial"/>
          <w:b/>
          <w:sz w:val="24"/>
          <w:szCs w:val="24"/>
        </w:rPr>
        <w:t>and</w:t>
      </w:r>
      <w:r w:rsidRPr="00EF304D">
        <w:rPr>
          <w:rFonts w:ascii="Arial" w:eastAsia="Arial" w:hAnsi="Arial" w:cs="Arial"/>
          <w:b/>
          <w:sz w:val="24"/>
          <w:szCs w:val="24"/>
        </w:rPr>
        <w:t xml:space="preserve"> Modifications</w:t>
      </w:r>
    </w:p>
    <w:p w14:paraId="000000ED" w14:textId="0E59C1D7" w:rsidR="006B2EB4" w:rsidRPr="00EF304D" w:rsidRDefault="00914B14" w:rsidP="00FB6217">
      <w:pPr>
        <w:spacing w:after="240" w:line="240" w:lineRule="auto"/>
        <w:rPr>
          <w:rFonts w:ascii="Arial" w:eastAsia="Arial" w:hAnsi="Arial" w:cs="Arial"/>
          <w:sz w:val="24"/>
          <w:szCs w:val="24"/>
        </w:rPr>
      </w:pPr>
      <w:r w:rsidRPr="00EF304D">
        <w:rPr>
          <w:rFonts w:ascii="Arial" w:eastAsia="Arial" w:hAnsi="Arial" w:cs="Arial"/>
          <w:sz w:val="24"/>
          <w:szCs w:val="24"/>
        </w:rPr>
        <w:t xml:space="preserve">Of the full sample, 99 percent of schools said that the drills and strategies their schools use are age-appropriate for students. </w:t>
      </w:r>
      <w:r w:rsidR="00EE58F2">
        <w:rPr>
          <w:rFonts w:ascii="Arial" w:eastAsia="Arial" w:hAnsi="Arial" w:cs="Arial"/>
          <w:sz w:val="24"/>
          <w:szCs w:val="24"/>
        </w:rPr>
        <w:t>Sixty</w:t>
      </w:r>
      <w:r w:rsidR="0076487D">
        <w:rPr>
          <w:rFonts w:ascii="Arial" w:eastAsia="Arial" w:hAnsi="Arial" w:cs="Arial"/>
          <w:sz w:val="24"/>
          <w:szCs w:val="24"/>
        </w:rPr>
        <w:t>-</w:t>
      </w:r>
      <w:r w:rsidR="00EE58F2">
        <w:rPr>
          <w:rFonts w:ascii="Arial" w:eastAsia="Arial" w:hAnsi="Arial" w:cs="Arial"/>
          <w:sz w:val="24"/>
          <w:szCs w:val="24"/>
        </w:rPr>
        <w:t xml:space="preserve">two </w:t>
      </w:r>
      <w:r w:rsidRPr="00EF304D">
        <w:rPr>
          <w:rFonts w:ascii="Arial" w:eastAsia="Arial" w:hAnsi="Arial" w:cs="Arial"/>
          <w:sz w:val="24"/>
          <w:szCs w:val="24"/>
        </w:rPr>
        <w:t>percent of schools specifically evaluate the impact of school safety drills on educators and/or students. Of these schools, 92 percent primarily evaluate drill impacts through discussions/debrief sessions</w:t>
      </w:r>
      <w:r w:rsidR="009E32C9">
        <w:rPr>
          <w:rFonts w:ascii="Arial" w:eastAsia="Arial" w:hAnsi="Arial" w:cs="Arial"/>
          <w:sz w:val="24"/>
          <w:szCs w:val="24"/>
        </w:rPr>
        <w:t>;</w:t>
      </w:r>
      <w:r w:rsidRPr="00EF304D">
        <w:rPr>
          <w:rFonts w:ascii="Arial" w:eastAsia="Arial" w:hAnsi="Arial" w:cs="Arial"/>
          <w:sz w:val="24"/>
          <w:szCs w:val="24"/>
        </w:rPr>
        <w:t xml:space="preserve"> a quarter of schools use written evaluations</w:t>
      </w:r>
      <w:r w:rsidR="009E32C9">
        <w:rPr>
          <w:rFonts w:ascii="Arial" w:eastAsia="Arial" w:hAnsi="Arial" w:cs="Arial"/>
          <w:sz w:val="24"/>
          <w:szCs w:val="24"/>
        </w:rPr>
        <w:t>;</w:t>
      </w:r>
      <w:r w:rsidRPr="00EF304D">
        <w:rPr>
          <w:rFonts w:ascii="Arial" w:eastAsia="Arial" w:hAnsi="Arial" w:cs="Arial"/>
          <w:sz w:val="24"/>
          <w:szCs w:val="24"/>
        </w:rPr>
        <w:t xml:space="preserve"> and a handful (</w:t>
      </w:r>
      <w:r w:rsidR="00EE58F2">
        <w:rPr>
          <w:rFonts w:ascii="Arial" w:eastAsia="Arial" w:hAnsi="Arial" w:cs="Arial"/>
          <w:sz w:val="24"/>
          <w:szCs w:val="24"/>
        </w:rPr>
        <w:t>6</w:t>
      </w:r>
      <w:r w:rsidRPr="00EF304D">
        <w:rPr>
          <w:rFonts w:ascii="Arial" w:eastAsia="Arial" w:hAnsi="Arial" w:cs="Arial"/>
          <w:sz w:val="24"/>
          <w:szCs w:val="24"/>
        </w:rPr>
        <w:t xml:space="preserve"> percent) of schools evaluate drills through alternative methods, including social-emotional surveys, follow-up emails, or other means of receiving feedback on the drill’s impacts (</w:t>
      </w:r>
      <w:r w:rsidR="009E32C9">
        <w:rPr>
          <w:rFonts w:ascii="Arial" w:eastAsia="Arial" w:hAnsi="Arial" w:cs="Arial"/>
          <w:sz w:val="24"/>
          <w:szCs w:val="24"/>
        </w:rPr>
        <w:t>n</w:t>
      </w:r>
      <w:r w:rsidRPr="00EF304D">
        <w:rPr>
          <w:rFonts w:ascii="Arial" w:eastAsia="Arial" w:hAnsi="Arial" w:cs="Arial"/>
          <w:sz w:val="24"/>
          <w:szCs w:val="24"/>
        </w:rPr>
        <w:t xml:space="preserve">ote: </w:t>
      </w:r>
      <w:r w:rsidR="009E32C9">
        <w:rPr>
          <w:rFonts w:ascii="Arial" w:eastAsia="Arial" w:hAnsi="Arial" w:cs="Arial"/>
          <w:sz w:val="24"/>
          <w:szCs w:val="24"/>
        </w:rPr>
        <w:t>m</w:t>
      </w:r>
      <w:r w:rsidRPr="00EF304D">
        <w:rPr>
          <w:rFonts w:ascii="Arial" w:eastAsia="Arial" w:hAnsi="Arial" w:cs="Arial"/>
          <w:sz w:val="24"/>
          <w:szCs w:val="24"/>
        </w:rPr>
        <w:t>ultiple responses could be selected; does not sum to 100 percent).</w:t>
      </w:r>
    </w:p>
    <w:p w14:paraId="000000EE" w14:textId="203AD327" w:rsidR="006B2EB4" w:rsidRPr="00EF304D" w:rsidRDefault="00914B14" w:rsidP="00FB6217">
      <w:pPr>
        <w:spacing w:after="240" w:line="240" w:lineRule="auto"/>
        <w:rPr>
          <w:rFonts w:ascii="Arial" w:eastAsia="Arial" w:hAnsi="Arial" w:cs="Arial"/>
          <w:sz w:val="24"/>
          <w:szCs w:val="24"/>
        </w:rPr>
      </w:pPr>
      <w:r w:rsidRPr="00EF304D">
        <w:rPr>
          <w:rFonts w:ascii="Arial" w:eastAsia="Arial" w:hAnsi="Arial" w:cs="Arial"/>
          <w:sz w:val="24"/>
          <w:szCs w:val="24"/>
        </w:rPr>
        <w:t xml:space="preserve">The majority (83 percent) of schools did not report that students were emotionally impacted by the trainings and/or drills. For the 17 percent of schools that reported student emotional impacts, these primarily included students who were scared and anxious, young students crying, and students who were fearful/anxious because they believed the incidents were real </w:t>
      </w:r>
      <w:r w:rsidR="00F0517C">
        <w:rPr>
          <w:rFonts w:ascii="Arial" w:eastAsia="Arial" w:hAnsi="Arial" w:cs="Arial"/>
          <w:sz w:val="24"/>
          <w:szCs w:val="24"/>
        </w:rPr>
        <w:t>due to</w:t>
      </w:r>
      <w:r w:rsidRPr="00EF304D">
        <w:rPr>
          <w:rFonts w:ascii="Arial" w:eastAsia="Arial" w:hAnsi="Arial" w:cs="Arial"/>
          <w:sz w:val="24"/>
          <w:szCs w:val="24"/>
        </w:rPr>
        <w:t xml:space="preserve"> the drills </w:t>
      </w:r>
      <w:r w:rsidR="00F0517C">
        <w:rPr>
          <w:rFonts w:ascii="Arial" w:eastAsia="Arial" w:hAnsi="Arial" w:cs="Arial"/>
          <w:sz w:val="24"/>
          <w:szCs w:val="24"/>
        </w:rPr>
        <w:t>being</w:t>
      </w:r>
      <w:r w:rsidRPr="00EF304D">
        <w:rPr>
          <w:rFonts w:ascii="Arial" w:eastAsia="Arial" w:hAnsi="Arial" w:cs="Arial"/>
          <w:sz w:val="24"/>
          <w:szCs w:val="24"/>
        </w:rPr>
        <w:t xml:space="preserve"> unannounced. </w:t>
      </w:r>
    </w:p>
    <w:p w14:paraId="000000EF" w14:textId="78992CA4" w:rsidR="006B2EB4" w:rsidRPr="00EF304D" w:rsidRDefault="00EE58F2" w:rsidP="00FB6217">
      <w:pPr>
        <w:spacing w:after="240" w:line="240" w:lineRule="auto"/>
        <w:rPr>
          <w:rFonts w:ascii="Arial" w:eastAsia="Arial" w:hAnsi="Arial" w:cs="Arial"/>
          <w:sz w:val="24"/>
          <w:szCs w:val="24"/>
        </w:rPr>
      </w:pPr>
      <w:r>
        <w:rPr>
          <w:rFonts w:ascii="Arial" w:eastAsia="Arial" w:hAnsi="Arial" w:cs="Arial"/>
          <w:sz w:val="24"/>
          <w:szCs w:val="24"/>
        </w:rPr>
        <w:t>Eighty</w:t>
      </w:r>
      <w:r w:rsidR="009E32C9">
        <w:rPr>
          <w:rFonts w:ascii="Arial" w:eastAsia="Arial" w:hAnsi="Arial" w:cs="Arial"/>
          <w:sz w:val="24"/>
          <w:szCs w:val="24"/>
        </w:rPr>
        <w:t>-</w:t>
      </w:r>
      <w:r>
        <w:rPr>
          <w:rFonts w:ascii="Arial" w:eastAsia="Arial" w:hAnsi="Arial" w:cs="Arial"/>
          <w:sz w:val="24"/>
          <w:szCs w:val="24"/>
        </w:rPr>
        <w:t>six</w:t>
      </w:r>
      <w:r w:rsidR="00914B14" w:rsidRPr="00EF304D">
        <w:rPr>
          <w:rFonts w:ascii="Arial" w:eastAsia="Arial" w:hAnsi="Arial" w:cs="Arial"/>
          <w:sz w:val="24"/>
          <w:szCs w:val="24"/>
        </w:rPr>
        <w:t xml:space="preserve"> percent of schools reported that educators exhibited or reported impacts from these activities. Not all of these impacts were negative (one educator expressed gratitude for being prepared), but other educators described feeling anxious about possible incidents as well as during simulations</w:t>
      </w:r>
      <w:r w:rsidR="009E32C9">
        <w:rPr>
          <w:rFonts w:ascii="Arial" w:eastAsia="Arial" w:hAnsi="Arial" w:cs="Arial"/>
          <w:sz w:val="24"/>
          <w:szCs w:val="24"/>
        </w:rPr>
        <w:t>,</w:t>
      </w:r>
      <w:r w:rsidR="00914B14" w:rsidRPr="00EF304D">
        <w:rPr>
          <w:rFonts w:ascii="Arial" w:eastAsia="Arial" w:hAnsi="Arial" w:cs="Arial"/>
          <w:sz w:val="24"/>
          <w:szCs w:val="24"/>
        </w:rPr>
        <w:t xml:space="preserve"> that they were disturbed by required viewing of active shooter and</w:t>
      </w:r>
      <w:r w:rsidR="00914B14" w:rsidRPr="00EF304D">
        <w:rPr>
          <w:rFonts w:ascii="Arial" w:eastAsia="Arial" w:hAnsi="Arial" w:cs="Arial"/>
          <w:b/>
          <w:sz w:val="24"/>
          <w:szCs w:val="24"/>
        </w:rPr>
        <w:t xml:space="preserve"> </w:t>
      </w:r>
      <w:r w:rsidR="00437AB4" w:rsidRPr="00EF304D">
        <w:rPr>
          <w:rStyle w:val="Strong"/>
          <w:rFonts w:ascii="Arial" w:hAnsi="Arial" w:cs="Arial"/>
          <w:b w:val="0"/>
          <w:sz w:val="24"/>
          <w:szCs w:val="24"/>
          <w:shd w:val="clear" w:color="auto" w:fill="FFFFFF"/>
        </w:rPr>
        <w:t>Federal Bureau of Investigation</w:t>
      </w:r>
      <w:r w:rsidR="00437AB4" w:rsidRPr="00EF304D">
        <w:rPr>
          <w:rFonts w:ascii="Arial" w:hAnsi="Arial" w:cs="Arial"/>
          <w:b/>
          <w:sz w:val="24"/>
          <w:szCs w:val="24"/>
          <w:shd w:val="clear" w:color="auto" w:fill="FFFFFF"/>
        </w:rPr>
        <w:t xml:space="preserve"> </w:t>
      </w:r>
      <w:r w:rsidR="00914B14" w:rsidRPr="00EF304D">
        <w:rPr>
          <w:rFonts w:ascii="Arial" w:eastAsia="Arial" w:hAnsi="Arial" w:cs="Arial"/>
          <w:sz w:val="24"/>
          <w:szCs w:val="24"/>
        </w:rPr>
        <w:t>videos</w:t>
      </w:r>
      <w:r w:rsidR="009E32C9">
        <w:rPr>
          <w:rFonts w:ascii="Arial" w:eastAsia="Arial" w:hAnsi="Arial" w:cs="Arial"/>
          <w:sz w:val="24"/>
          <w:szCs w:val="24"/>
        </w:rPr>
        <w:t>,</w:t>
      </w:r>
      <w:r w:rsidR="00914B14" w:rsidRPr="00EF304D">
        <w:rPr>
          <w:rFonts w:ascii="Arial" w:eastAsia="Arial" w:hAnsi="Arial" w:cs="Arial"/>
          <w:sz w:val="24"/>
          <w:szCs w:val="24"/>
        </w:rPr>
        <w:t xml:space="preserve"> personal discomfort about being barricaded behind locked doors with students</w:t>
      </w:r>
      <w:r w:rsidR="009E32C9">
        <w:rPr>
          <w:rFonts w:ascii="Arial" w:eastAsia="Arial" w:hAnsi="Arial" w:cs="Arial"/>
          <w:sz w:val="24"/>
          <w:szCs w:val="24"/>
        </w:rPr>
        <w:t>,</w:t>
      </w:r>
      <w:r w:rsidR="00914B14" w:rsidRPr="00EF304D">
        <w:rPr>
          <w:rFonts w:ascii="Arial" w:eastAsia="Arial" w:hAnsi="Arial" w:cs="Arial"/>
          <w:sz w:val="24"/>
          <w:szCs w:val="24"/>
        </w:rPr>
        <w:t xml:space="preserve"> and resentment and anxiety preparing/training with law enforcement. </w:t>
      </w:r>
    </w:p>
    <w:p w14:paraId="000000F0" w14:textId="0D995030" w:rsidR="006B2EB4" w:rsidRPr="00EF304D" w:rsidRDefault="00F0517C" w:rsidP="0017148A">
      <w:pPr>
        <w:spacing w:after="480" w:line="240" w:lineRule="auto"/>
        <w:rPr>
          <w:rFonts w:ascii="Arial" w:eastAsia="Arial" w:hAnsi="Arial" w:cs="Arial"/>
          <w:sz w:val="24"/>
          <w:szCs w:val="24"/>
        </w:rPr>
      </w:pPr>
      <w:r>
        <w:rPr>
          <w:rFonts w:ascii="Arial" w:eastAsia="Arial" w:hAnsi="Arial" w:cs="Arial"/>
          <w:sz w:val="24"/>
          <w:szCs w:val="24"/>
        </w:rPr>
        <w:t xml:space="preserve">In </w:t>
      </w:r>
      <w:r w:rsidR="00914B14" w:rsidRPr="00EF304D">
        <w:rPr>
          <w:rFonts w:ascii="Arial" w:eastAsia="Arial" w:hAnsi="Arial" w:cs="Arial"/>
          <w:sz w:val="24"/>
          <w:szCs w:val="24"/>
        </w:rPr>
        <w:t>the majority (71 percent) of schools, training protocols and procedures have not been modified as a result of these reported incidents. Among the 29 percent of school respondents who have modified training protocols/procedures, changes have included forewarning staff and students, allowing time for mental health consultations, and making accommodations for special education students.</w:t>
      </w:r>
    </w:p>
    <w:p w14:paraId="000000F2" w14:textId="06533847" w:rsidR="006B2EB4" w:rsidRPr="00EF304D" w:rsidRDefault="00914B14" w:rsidP="002C57CB">
      <w:pPr>
        <w:spacing w:after="240"/>
        <w:rPr>
          <w:rFonts w:ascii="Arial" w:eastAsia="Arial" w:hAnsi="Arial" w:cs="Arial"/>
          <w:sz w:val="24"/>
          <w:szCs w:val="24"/>
        </w:rPr>
      </w:pPr>
      <w:bookmarkStart w:id="10" w:name="_Hlk92052669"/>
      <w:r w:rsidRPr="00EF304D">
        <w:rPr>
          <w:rFonts w:ascii="Arial" w:eastAsia="Arial" w:hAnsi="Arial" w:cs="Arial"/>
          <w:b/>
          <w:sz w:val="24"/>
          <w:szCs w:val="24"/>
        </w:rPr>
        <w:t xml:space="preserve">Part 5: Staff </w:t>
      </w:r>
      <w:r w:rsidR="00437AB4" w:rsidRPr="00EF304D">
        <w:rPr>
          <w:rFonts w:ascii="Arial" w:eastAsia="Arial" w:hAnsi="Arial" w:cs="Arial"/>
          <w:b/>
          <w:sz w:val="24"/>
          <w:szCs w:val="24"/>
        </w:rPr>
        <w:t>and</w:t>
      </w:r>
      <w:r w:rsidRPr="00EF304D">
        <w:rPr>
          <w:rFonts w:ascii="Arial" w:eastAsia="Arial" w:hAnsi="Arial" w:cs="Arial"/>
          <w:b/>
          <w:sz w:val="24"/>
          <w:szCs w:val="24"/>
        </w:rPr>
        <w:t xml:space="preserve"> Parents/Guardians Communication</w:t>
      </w:r>
    </w:p>
    <w:p w14:paraId="000000F3" w14:textId="155872F9" w:rsidR="006B2EB4" w:rsidRPr="00EF304D" w:rsidRDefault="00914B14" w:rsidP="0017148A">
      <w:pPr>
        <w:spacing w:after="480" w:line="240" w:lineRule="auto"/>
        <w:rPr>
          <w:rFonts w:ascii="Arial" w:eastAsia="Arial" w:hAnsi="Arial" w:cs="Arial"/>
          <w:sz w:val="24"/>
          <w:szCs w:val="24"/>
        </w:rPr>
      </w:pPr>
      <w:r w:rsidRPr="00EF304D">
        <w:rPr>
          <w:rFonts w:ascii="Arial" w:eastAsia="Arial" w:hAnsi="Arial" w:cs="Arial"/>
          <w:sz w:val="24"/>
          <w:szCs w:val="24"/>
        </w:rPr>
        <w:t xml:space="preserve">While essentially all schools surveyed report having an annually updated </w:t>
      </w:r>
      <w:r w:rsidR="00EE58F2">
        <w:rPr>
          <w:rFonts w:ascii="Arial" w:eastAsia="Arial" w:hAnsi="Arial" w:cs="Arial"/>
          <w:sz w:val="24"/>
          <w:szCs w:val="24"/>
        </w:rPr>
        <w:t>C</w:t>
      </w:r>
      <w:r w:rsidR="003405F7">
        <w:rPr>
          <w:rFonts w:ascii="Arial" w:eastAsia="Arial" w:hAnsi="Arial" w:cs="Arial"/>
          <w:sz w:val="24"/>
          <w:szCs w:val="24"/>
        </w:rPr>
        <w:t>S</w:t>
      </w:r>
      <w:r w:rsidR="00EE58F2">
        <w:rPr>
          <w:rFonts w:ascii="Arial" w:eastAsia="Arial" w:hAnsi="Arial" w:cs="Arial"/>
          <w:sz w:val="24"/>
          <w:szCs w:val="24"/>
        </w:rPr>
        <w:t>SP</w:t>
      </w:r>
      <w:r w:rsidRPr="00EF304D">
        <w:rPr>
          <w:rFonts w:ascii="Arial" w:eastAsia="Arial" w:hAnsi="Arial" w:cs="Arial"/>
          <w:sz w:val="24"/>
          <w:szCs w:val="24"/>
        </w:rPr>
        <w:t>, communication to staff and rates and methods differ from communication to parents/guardians across school sites. The majority of schools notif</w:t>
      </w:r>
      <w:r w:rsidR="00E429C3" w:rsidRPr="00EF304D">
        <w:rPr>
          <w:rFonts w:ascii="Arial" w:eastAsia="Arial" w:hAnsi="Arial" w:cs="Arial"/>
          <w:sz w:val="24"/>
          <w:szCs w:val="24"/>
        </w:rPr>
        <w:t>y</w:t>
      </w:r>
      <w:r w:rsidRPr="00EF304D">
        <w:rPr>
          <w:rFonts w:ascii="Arial" w:eastAsia="Arial" w:hAnsi="Arial" w:cs="Arial"/>
          <w:sz w:val="24"/>
          <w:szCs w:val="24"/>
        </w:rPr>
        <w:t xml:space="preserve"> staff of school safety drills during staff meetings (89 percent) or by phone (62 percent), while </w:t>
      </w:r>
      <w:r w:rsidR="00D2326C">
        <w:rPr>
          <w:rFonts w:ascii="Arial" w:eastAsia="Arial" w:hAnsi="Arial" w:cs="Arial"/>
          <w:sz w:val="24"/>
          <w:szCs w:val="24"/>
        </w:rPr>
        <w:t xml:space="preserve">other </w:t>
      </w:r>
      <w:r w:rsidRPr="00EF304D">
        <w:rPr>
          <w:rFonts w:ascii="Arial" w:eastAsia="Arial" w:hAnsi="Arial" w:cs="Arial"/>
          <w:sz w:val="24"/>
          <w:szCs w:val="24"/>
        </w:rPr>
        <w:t xml:space="preserve">schools </w:t>
      </w:r>
      <w:r w:rsidR="00D2326C">
        <w:rPr>
          <w:rFonts w:ascii="Arial" w:eastAsia="Arial" w:hAnsi="Arial" w:cs="Arial"/>
          <w:sz w:val="24"/>
          <w:szCs w:val="24"/>
        </w:rPr>
        <w:t>use a wid</w:t>
      </w:r>
      <w:r w:rsidRPr="00EF304D">
        <w:rPr>
          <w:rFonts w:ascii="Arial" w:eastAsia="Arial" w:hAnsi="Arial" w:cs="Arial"/>
          <w:sz w:val="24"/>
          <w:szCs w:val="24"/>
        </w:rPr>
        <w:t>er variety of method</w:t>
      </w:r>
      <w:r w:rsidR="00F0517C">
        <w:rPr>
          <w:rFonts w:ascii="Arial" w:eastAsia="Arial" w:hAnsi="Arial" w:cs="Arial"/>
          <w:sz w:val="24"/>
          <w:szCs w:val="24"/>
        </w:rPr>
        <w:t>s</w:t>
      </w:r>
      <w:r w:rsidRPr="00EF304D">
        <w:rPr>
          <w:rFonts w:ascii="Arial" w:eastAsia="Arial" w:hAnsi="Arial" w:cs="Arial"/>
          <w:sz w:val="24"/>
          <w:szCs w:val="24"/>
        </w:rPr>
        <w:t xml:space="preserve"> to communicate to parents/guardians. </w:t>
      </w:r>
      <w:r w:rsidR="00EE58F2">
        <w:rPr>
          <w:rFonts w:ascii="Arial" w:eastAsia="Arial" w:hAnsi="Arial" w:cs="Arial"/>
          <w:sz w:val="24"/>
          <w:szCs w:val="24"/>
        </w:rPr>
        <w:t>Fifty</w:t>
      </w:r>
      <w:r w:rsidR="009E32C9">
        <w:rPr>
          <w:rFonts w:ascii="Arial" w:eastAsia="Arial" w:hAnsi="Arial" w:cs="Arial"/>
          <w:sz w:val="24"/>
          <w:szCs w:val="24"/>
        </w:rPr>
        <w:t>-</w:t>
      </w:r>
      <w:r w:rsidR="00EE58F2">
        <w:rPr>
          <w:rFonts w:ascii="Arial" w:eastAsia="Arial" w:hAnsi="Arial" w:cs="Arial"/>
          <w:sz w:val="24"/>
          <w:szCs w:val="24"/>
        </w:rPr>
        <w:t>five p</w:t>
      </w:r>
      <w:r w:rsidRPr="00EF304D">
        <w:rPr>
          <w:rFonts w:ascii="Arial" w:eastAsia="Arial" w:hAnsi="Arial" w:cs="Arial"/>
          <w:sz w:val="24"/>
          <w:szCs w:val="24"/>
        </w:rPr>
        <w:t xml:space="preserve">ercent of schools report that some drills are unannounced, while 33 percent of schools report that parents/guardians are not notified about drills at all. </w:t>
      </w:r>
      <w:r w:rsidR="009E32C9">
        <w:rPr>
          <w:rFonts w:ascii="Arial" w:eastAsia="Arial" w:hAnsi="Arial" w:cs="Arial"/>
          <w:sz w:val="24"/>
          <w:szCs w:val="24"/>
        </w:rPr>
        <w:t>F</w:t>
      </w:r>
      <w:r w:rsidRPr="00EF304D">
        <w:rPr>
          <w:rFonts w:ascii="Arial" w:eastAsia="Arial" w:hAnsi="Arial" w:cs="Arial"/>
          <w:sz w:val="24"/>
          <w:szCs w:val="24"/>
        </w:rPr>
        <w:t>ollowing are the findings from the survey.</w:t>
      </w:r>
    </w:p>
    <w:bookmarkEnd w:id="10"/>
    <w:p w14:paraId="1562E601" w14:textId="0E1E65AB" w:rsidR="0017148A" w:rsidRDefault="0017148A">
      <w:pPr>
        <w:rPr>
          <w:rFonts w:ascii="Arial" w:eastAsia="Arial" w:hAnsi="Arial" w:cs="Arial"/>
          <w:b/>
          <w:sz w:val="24"/>
          <w:szCs w:val="24"/>
        </w:rPr>
        <w:sectPr w:rsidR="0017148A" w:rsidSect="00F51404">
          <w:footerReference w:type="default" r:id="rId23"/>
          <w:pgSz w:w="12240" w:h="15840"/>
          <w:pgMar w:top="1440" w:right="1440" w:bottom="1440" w:left="1440" w:header="720" w:footer="720" w:gutter="0"/>
          <w:cols w:space="720"/>
          <w:titlePg/>
          <w:docGrid w:linePitch="299"/>
        </w:sectPr>
      </w:pPr>
    </w:p>
    <w:p w14:paraId="000000F5" w14:textId="7D093040" w:rsidR="006B2EB4" w:rsidRDefault="0017148A">
      <w:pPr>
        <w:rPr>
          <w:rFonts w:ascii="Arial" w:eastAsia="Arial" w:hAnsi="Arial" w:cs="Arial"/>
          <w:b/>
          <w:sz w:val="24"/>
          <w:szCs w:val="24"/>
        </w:rPr>
      </w:pPr>
      <w:r>
        <w:rPr>
          <w:rFonts w:ascii="Arial" w:eastAsia="Arial" w:hAnsi="Arial" w:cs="Arial"/>
          <w:b/>
          <w:sz w:val="24"/>
          <w:szCs w:val="24"/>
        </w:rPr>
        <w:lastRenderedPageBreak/>
        <w:t>T</w:t>
      </w:r>
      <w:r w:rsidR="00914B14" w:rsidRPr="00EF304D">
        <w:rPr>
          <w:rFonts w:ascii="Arial" w:eastAsia="Arial" w:hAnsi="Arial" w:cs="Arial"/>
          <w:b/>
          <w:sz w:val="24"/>
          <w:szCs w:val="24"/>
        </w:rPr>
        <w:t>able 5: Survey responses on communicating drills to staff</w:t>
      </w:r>
    </w:p>
    <w:p w14:paraId="16E66A9A" w14:textId="7742D895" w:rsidR="00FF6E3F" w:rsidRDefault="00656CBD" w:rsidP="00FF6E3F">
      <w:r w:rsidRPr="00EF304D">
        <w:rPr>
          <w:rFonts w:ascii="Arial" w:eastAsia="Arial" w:hAnsi="Arial" w:cs="Arial"/>
          <w:b/>
          <w:sz w:val="24"/>
          <w:szCs w:val="24"/>
        </w:rPr>
        <w:t>Question 1: How are staff members notified of school safety drills?</w:t>
      </w:r>
      <w:r w:rsidR="00FF6E3F">
        <w:rPr>
          <w:rFonts w:ascii="Arial" w:eastAsia="Arial" w:hAnsi="Arial" w:cs="Arial"/>
          <w:b/>
          <w:sz w:val="24"/>
          <w:szCs w:val="24"/>
        </w:rPr>
        <w:t xml:space="preserve"> </w:t>
      </w:r>
      <w:r w:rsidR="00FF6E3F" w:rsidRPr="00EF304D">
        <w:rPr>
          <w:rFonts w:ascii="Arial" w:eastAsia="Arial" w:hAnsi="Arial" w:cs="Arial"/>
          <w:b/>
          <w:sz w:val="24"/>
          <w:szCs w:val="24"/>
        </w:rPr>
        <w:t>(Respondents select</w:t>
      </w:r>
      <w:r w:rsidR="006E1EBC">
        <w:rPr>
          <w:rFonts w:ascii="Arial" w:eastAsia="Arial" w:hAnsi="Arial" w:cs="Arial"/>
          <w:b/>
          <w:sz w:val="24"/>
          <w:szCs w:val="24"/>
        </w:rPr>
        <w:t>ed</w:t>
      </w:r>
      <w:r w:rsidR="00FF6E3F" w:rsidRPr="00EF304D">
        <w:rPr>
          <w:rFonts w:ascii="Arial" w:eastAsia="Arial" w:hAnsi="Arial" w:cs="Arial"/>
          <w:b/>
          <w:sz w:val="24"/>
          <w:szCs w:val="24"/>
        </w:rPr>
        <w:t xml:space="preserve"> multiple responses, as applicable.)</w:t>
      </w:r>
    </w:p>
    <w:tbl>
      <w:tblPr>
        <w:tblStyle w:val="a4"/>
        <w:tblW w:w="9690" w:type="dxa"/>
        <w:tblBorders>
          <w:top w:val="nil"/>
          <w:left w:val="nil"/>
          <w:bottom w:val="nil"/>
          <w:right w:val="nil"/>
          <w:insideH w:val="nil"/>
          <w:insideV w:val="nil"/>
        </w:tblBorders>
        <w:tblLayout w:type="fixed"/>
        <w:tblLook w:val="0620" w:firstRow="1" w:lastRow="0" w:firstColumn="0" w:lastColumn="0" w:noHBand="1" w:noVBand="1"/>
        <w:tblDescription w:val="Table 5: Survey responses on communicating drills to staff&#10;Question 1: How are staff members notified of school safety drills? (Respondents selected multiple responses, as applicable.)&#10;"/>
      </w:tblPr>
      <w:tblGrid>
        <w:gridCol w:w="6330"/>
        <w:gridCol w:w="3360"/>
      </w:tblGrid>
      <w:tr w:rsidR="006B2EB4" w:rsidRPr="00EF304D" w14:paraId="6341A963" w14:textId="77777777" w:rsidTr="00B6568F">
        <w:trPr>
          <w:cantSplit/>
          <w:trHeight w:val="90"/>
          <w:tblHeader/>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9" w14:textId="77777777" w:rsidR="006B2EB4" w:rsidRPr="004D5CB2" w:rsidRDefault="00914B14">
            <w:pPr>
              <w:spacing w:after="0" w:line="256" w:lineRule="auto"/>
              <w:jc w:val="center"/>
              <w:rPr>
                <w:rFonts w:ascii="Arial" w:eastAsia="Arial" w:hAnsi="Arial" w:cs="Arial"/>
                <w:b/>
                <w:sz w:val="24"/>
                <w:szCs w:val="24"/>
              </w:rPr>
            </w:pPr>
            <w:r w:rsidRPr="004D5CB2">
              <w:rPr>
                <w:rFonts w:ascii="Arial" w:eastAsia="Arial" w:hAnsi="Arial" w:cs="Arial"/>
                <w:b/>
                <w:sz w:val="24"/>
                <w:szCs w:val="24"/>
              </w:rPr>
              <w:t>Response</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B" w14:textId="77777777" w:rsidR="006B2EB4" w:rsidRPr="004D5CB2" w:rsidRDefault="00914B14">
            <w:pPr>
              <w:spacing w:after="0" w:line="256" w:lineRule="auto"/>
              <w:jc w:val="center"/>
              <w:rPr>
                <w:rFonts w:ascii="Arial" w:eastAsia="Arial" w:hAnsi="Arial" w:cs="Arial"/>
                <w:b/>
                <w:sz w:val="24"/>
                <w:szCs w:val="24"/>
              </w:rPr>
            </w:pPr>
            <w:r w:rsidRPr="004D5CB2">
              <w:rPr>
                <w:rFonts w:ascii="Arial" w:eastAsia="Arial" w:hAnsi="Arial" w:cs="Arial"/>
                <w:b/>
                <w:sz w:val="24"/>
                <w:szCs w:val="24"/>
              </w:rPr>
              <w:t>Response rate</w:t>
            </w:r>
          </w:p>
        </w:tc>
      </w:tr>
      <w:tr w:rsidR="006B2EB4" w:rsidRPr="00EF304D" w14:paraId="690C389E" w14:textId="77777777" w:rsidTr="00B6568F">
        <w:trPr>
          <w:cantSplit/>
          <w:trHeight w:val="465"/>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C"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Staff Meetings</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E"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89%</w:t>
            </w:r>
          </w:p>
        </w:tc>
      </w:tr>
      <w:tr w:rsidR="006B2EB4" w:rsidRPr="00EF304D" w14:paraId="14E4F6B1" w14:textId="77777777" w:rsidTr="00B6568F">
        <w:trPr>
          <w:cantSplit/>
          <w:trHeight w:val="555"/>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F"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Phone call/voicemail/email</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01"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62%</w:t>
            </w:r>
          </w:p>
        </w:tc>
      </w:tr>
      <w:tr w:rsidR="006B2EB4" w:rsidRPr="00EF304D" w14:paraId="2ED8B05B" w14:textId="77777777" w:rsidTr="00B6568F">
        <w:trPr>
          <w:cantSplit/>
          <w:trHeight w:val="530"/>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02"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Some drills unannounced</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04"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55%</w:t>
            </w:r>
          </w:p>
        </w:tc>
      </w:tr>
      <w:tr w:rsidR="006B2EB4" w:rsidRPr="00EF304D" w14:paraId="49F2548C" w14:textId="77777777" w:rsidTr="00B6568F">
        <w:trPr>
          <w:cantSplit/>
          <w:trHeight w:val="530"/>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05"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Superintendent notice</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07"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5%</w:t>
            </w:r>
          </w:p>
        </w:tc>
      </w:tr>
      <w:tr w:rsidR="006B2EB4" w:rsidRPr="00EF304D" w14:paraId="70A24F41" w14:textId="77777777" w:rsidTr="00B6568F">
        <w:trPr>
          <w:cantSplit/>
          <w:trHeight w:val="530"/>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08"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Human resources notice</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0A"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3%</w:t>
            </w:r>
          </w:p>
        </w:tc>
      </w:tr>
      <w:tr w:rsidR="006B2EB4" w:rsidRPr="00EF304D" w14:paraId="1DC76CFF" w14:textId="77777777" w:rsidTr="00B6568F">
        <w:trPr>
          <w:cantSplit/>
          <w:trHeight w:val="530"/>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0B" w14:textId="57AA38AB"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Other (</w:t>
            </w:r>
            <w:r w:rsidR="009E32C9">
              <w:rPr>
                <w:rFonts w:ascii="Arial" w:eastAsia="Arial" w:hAnsi="Arial" w:cs="Arial"/>
                <w:sz w:val="24"/>
                <w:szCs w:val="24"/>
              </w:rPr>
              <w:t>e</w:t>
            </w:r>
            <w:r w:rsidR="00437AB4" w:rsidRPr="00EF304D">
              <w:rPr>
                <w:rFonts w:ascii="Arial" w:eastAsia="Arial" w:hAnsi="Arial" w:cs="Arial"/>
                <w:sz w:val="24"/>
                <w:szCs w:val="24"/>
              </w:rPr>
              <w:t>.</w:t>
            </w:r>
            <w:r w:rsidRPr="00EF304D">
              <w:rPr>
                <w:rFonts w:ascii="Arial" w:eastAsia="Arial" w:hAnsi="Arial" w:cs="Arial"/>
                <w:sz w:val="24"/>
                <w:szCs w:val="24"/>
              </w:rPr>
              <w:t>g</w:t>
            </w:r>
            <w:r w:rsidR="00437AB4" w:rsidRPr="00EF304D">
              <w:rPr>
                <w:rFonts w:ascii="Arial" w:eastAsia="Arial" w:hAnsi="Arial" w:cs="Arial"/>
                <w:sz w:val="24"/>
                <w:szCs w:val="24"/>
              </w:rPr>
              <w:t>.</w:t>
            </w:r>
            <w:r w:rsidR="0017148A">
              <w:rPr>
                <w:rFonts w:ascii="Arial" w:eastAsia="Arial" w:hAnsi="Arial" w:cs="Arial"/>
                <w:sz w:val="24"/>
                <w:szCs w:val="24"/>
              </w:rPr>
              <w:t xml:space="preserve">, </w:t>
            </w:r>
            <w:r w:rsidR="009E32C9">
              <w:rPr>
                <w:rFonts w:ascii="Arial" w:eastAsia="Arial" w:hAnsi="Arial" w:cs="Arial"/>
                <w:sz w:val="24"/>
                <w:szCs w:val="24"/>
              </w:rPr>
              <w:t>s</w:t>
            </w:r>
            <w:r w:rsidRPr="00EF304D">
              <w:rPr>
                <w:rFonts w:ascii="Arial" w:eastAsia="Arial" w:hAnsi="Arial" w:cs="Arial"/>
                <w:sz w:val="24"/>
                <w:szCs w:val="24"/>
              </w:rPr>
              <w:t>chool bulletin/weekly newsletter</w:t>
            </w:r>
            <w:r w:rsidR="009E32C9">
              <w:rPr>
                <w:rFonts w:ascii="Arial" w:eastAsia="Arial" w:hAnsi="Arial" w:cs="Arial"/>
                <w:sz w:val="24"/>
                <w:szCs w:val="24"/>
              </w:rPr>
              <w:t>,</w:t>
            </w:r>
            <w:r w:rsidRPr="00EF304D">
              <w:rPr>
                <w:rFonts w:ascii="Arial" w:eastAsia="Arial" w:hAnsi="Arial" w:cs="Arial"/>
                <w:sz w:val="24"/>
                <w:szCs w:val="24"/>
              </w:rPr>
              <w:t xml:space="preserve"> school internal/master calendars</w:t>
            </w:r>
            <w:r w:rsidR="009E32C9">
              <w:rPr>
                <w:rFonts w:ascii="Arial" w:eastAsia="Arial" w:hAnsi="Arial" w:cs="Arial"/>
                <w:sz w:val="24"/>
                <w:szCs w:val="24"/>
              </w:rPr>
              <w:t>,</w:t>
            </w:r>
            <w:r w:rsidRPr="00EF304D">
              <w:rPr>
                <w:rFonts w:ascii="Arial" w:eastAsia="Arial" w:hAnsi="Arial" w:cs="Arial"/>
                <w:sz w:val="24"/>
                <w:szCs w:val="24"/>
              </w:rPr>
              <w:t xml:space="preserve"> calendar invites</w:t>
            </w:r>
            <w:r w:rsidR="009E32C9">
              <w:rPr>
                <w:rFonts w:ascii="Arial" w:eastAsia="Arial" w:hAnsi="Arial" w:cs="Arial"/>
                <w:sz w:val="24"/>
                <w:szCs w:val="24"/>
              </w:rPr>
              <w:t>,</w:t>
            </w:r>
            <w:r w:rsidRPr="00EF304D">
              <w:rPr>
                <w:rFonts w:ascii="Arial" w:eastAsia="Arial" w:hAnsi="Arial" w:cs="Arial"/>
                <w:sz w:val="24"/>
                <w:szCs w:val="24"/>
              </w:rPr>
              <w:t xml:space="preserve"> </w:t>
            </w:r>
            <w:r w:rsidR="009E32C9">
              <w:rPr>
                <w:rFonts w:ascii="Arial" w:eastAsia="Arial" w:hAnsi="Arial" w:cs="Arial"/>
                <w:sz w:val="24"/>
                <w:szCs w:val="24"/>
              </w:rPr>
              <w:t>G</w:t>
            </w:r>
            <w:r w:rsidRPr="00EF304D">
              <w:rPr>
                <w:rFonts w:ascii="Arial" w:eastAsia="Arial" w:hAnsi="Arial" w:cs="Arial"/>
                <w:sz w:val="24"/>
                <w:szCs w:val="24"/>
              </w:rPr>
              <w:t>oogle calendar</w:t>
            </w:r>
            <w:r w:rsidR="009E32C9">
              <w:rPr>
                <w:rFonts w:ascii="Arial" w:eastAsia="Arial" w:hAnsi="Arial" w:cs="Arial"/>
                <w:sz w:val="24"/>
                <w:szCs w:val="24"/>
              </w:rPr>
              <w:t>,</w:t>
            </w:r>
            <w:r w:rsidRPr="00EF304D">
              <w:rPr>
                <w:rFonts w:ascii="Arial" w:eastAsia="Arial" w:hAnsi="Arial" w:cs="Arial"/>
                <w:sz w:val="24"/>
                <w:szCs w:val="24"/>
              </w:rPr>
              <w:t xml:space="preserve"> external provider notices</w:t>
            </w:r>
            <w:r w:rsidR="009E32C9">
              <w:rPr>
                <w:rFonts w:ascii="Arial" w:eastAsia="Arial" w:hAnsi="Arial" w:cs="Arial"/>
                <w:sz w:val="24"/>
                <w:szCs w:val="24"/>
              </w:rPr>
              <w:t>,</w:t>
            </w:r>
            <w:r w:rsidRPr="00EF304D">
              <w:rPr>
                <w:rFonts w:ascii="Arial" w:eastAsia="Arial" w:hAnsi="Arial" w:cs="Arial"/>
                <w:sz w:val="24"/>
                <w:szCs w:val="24"/>
              </w:rPr>
              <w:t xml:space="preserve"> email</w:t>
            </w:r>
            <w:r w:rsidR="009E32C9">
              <w:rPr>
                <w:rFonts w:ascii="Arial" w:eastAsia="Arial" w:hAnsi="Arial" w:cs="Arial"/>
                <w:sz w:val="24"/>
                <w:szCs w:val="24"/>
              </w:rPr>
              <w:t>,</w:t>
            </w:r>
            <w:r w:rsidRPr="00EF304D">
              <w:rPr>
                <w:rFonts w:ascii="Arial" w:eastAsia="Arial" w:hAnsi="Arial" w:cs="Arial"/>
                <w:sz w:val="24"/>
                <w:szCs w:val="24"/>
              </w:rPr>
              <w:t xml:space="preserve"> annual staff binders)</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0D"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20%</w:t>
            </w:r>
          </w:p>
        </w:tc>
      </w:tr>
    </w:tbl>
    <w:p w14:paraId="0000010F" w14:textId="14934448" w:rsidR="006B2EB4" w:rsidRDefault="00914B14" w:rsidP="00266146">
      <w:pPr>
        <w:spacing w:before="160"/>
        <w:rPr>
          <w:rFonts w:ascii="Arial" w:eastAsia="Arial" w:hAnsi="Arial" w:cs="Arial"/>
          <w:b/>
          <w:sz w:val="24"/>
          <w:szCs w:val="24"/>
        </w:rPr>
      </w:pPr>
      <w:r w:rsidRPr="00EF304D">
        <w:rPr>
          <w:rFonts w:ascii="Arial" w:eastAsia="Arial" w:hAnsi="Arial" w:cs="Arial"/>
          <w:b/>
          <w:sz w:val="24"/>
          <w:szCs w:val="24"/>
        </w:rPr>
        <w:t xml:space="preserve">Table 6: Survey responses on communicating drills to parents/guardians </w:t>
      </w:r>
    </w:p>
    <w:p w14:paraId="79219360" w14:textId="26037277" w:rsidR="00FF6E3F" w:rsidRDefault="00656CBD" w:rsidP="00FF6E3F">
      <w:r w:rsidRPr="00EF304D">
        <w:rPr>
          <w:rFonts w:ascii="Arial" w:eastAsia="Arial" w:hAnsi="Arial" w:cs="Arial"/>
          <w:b/>
          <w:sz w:val="24"/>
          <w:szCs w:val="24"/>
        </w:rPr>
        <w:t>Question 2: How are parents/guardians notified of school safety drills?</w:t>
      </w:r>
      <w:r w:rsidR="00FF6E3F">
        <w:rPr>
          <w:rFonts w:ascii="Arial" w:eastAsia="Arial" w:hAnsi="Arial" w:cs="Arial"/>
          <w:b/>
          <w:sz w:val="24"/>
          <w:szCs w:val="24"/>
        </w:rPr>
        <w:t xml:space="preserve"> </w:t>
      </w:r>
      <w:r w:rsidR="00FF6E3F" w:rsidRPr="00EF304D">
        <w:rPr>
          <w:rFonts w:ascii="Arial" w:eastAsia="Arial" w:hAnsi="Arial" w:cs="Arial"/>
          <w:b/>
          <w:sz w:val="24"/>
          <w:szCs w:val="24"/>
        </w:rPr>
        <w:t>(Respondents select</w:t>
      </w:r>
      <w:r w:rsidR="006E1EBC">
        <w:rPr>
          <w:rFonts w:ascii="Arial" w:eastAsia="Arial" w:hAnsi="Arial" w:cs="Arial"/>
          <w:b/>
          <w:sz w:val="24"/>
          <w:szCs w:val="24"/>
        </w:rPr>
        <w:t>ed</w:t>
      </w:r>
      <w:r w:rsidR="00FF6E3F" w:rsidRPr="00EF304D">
        <w:rPr>
          <w:rFonts w:ascii="Arial" w:eastAsia="Arial" w:hAnsi="Arial" w:cs="Arial"/>
          <w:b/>
          <w:sz w:val="24"/>
          <w:szCs w:val="24"/>
        </w:rPr>
        <w:t xml:space="preserve"> multiple responses, as applicable.)</w:t>
      </w:r>
    </w:p>
    <w:tbl>
      <w:tblPr>
        <w:tblStyle w:val="a5"/>
        <w:tblW w:w="9690" w:type="dxa"/>
        <w:tblBorders>
          <w:top w:val="nil"/>
          <w:left w:val="nil"/>
          <w:bottom w:val="nil"/>
          <w:right w:val="nil"/>
          <w:insideH w:val="nil"/>
          <w:insideV w:val="nil"/>
        </w:tblBorders>
        <w:tblLayout w:type="fixed"/>
        <w:tblLook w:val="0620" w:firstRow="1" w:lastRow="0" w:firstColumn="0" w:lastColumn="0" w:noHBand="1" w:noVBand="1"/>
        <w:tblDescription w:val="Table 6: Survey responses on communicating drills to parents/guardians &#10;Question 2: How are parents/guardians notified of school safety drills? (Respondents selected multiple responses, as applicable.)&#10;"/>
      </w:tblPr>
      <w:tblGrid>
        <w:gridCol w:w="6330"/>
        <w:gridCol w:w="3360"/>
      </w:tblGrid>
      <w:tr w:rsidR="006B2EB4" w:rsidRPr="00EF304D" w14:paraId="3E9E558C" w14:textId="77777777" w:rsidTr="00B6568F">
        <w:trPr>
          <w:cantSplit/>
          <w:trHeight w:val="90"/>
          <w:tblHeader/>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13" w14:textId="77777777" w:rsidR="006B2EB4" w:rsidRPr="004D5CB2" w:rsidRDefault="00914B14">
            <w:pPr>
              <w:spacing w:after="0" w:line="256" w:lineRule="auto"/>
              <w:jc w:val="center"/>
              <w:rPr>
                <w:rFonts w:ascii="Arial" w:eastAsia="Arial" w:hAnsi="Arial" w:cs="Arial"/>
                <w:b/>
                <w:sz w:val="24"/>
                <w:szCs w:val="24"/>
              </w:rPr>
            </w:pPr>
            <w:r w:rsidRPr="004D5CB2">
              <w:rPr>
                <w:rFonts w:ascii="Arial" w:eastAsia="Arial" w:hAnsi="Arial" w:cs="Arial"/>
                <w:b/>
                <w:sz w:val="24"/>
                <w:szCs w:val="24"/>
              </w:rPr>
              <w:t>Response</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15" w14:textId="77777777" w:rsidR="006B2EB4" w:rsidRPr="004D5CB2" w:rsidRDefault="00914B14">
            <w:pPr>
              <w:spacing w:after="0" w:line="256" w:lineRule="auto"/>
              <w:jc w:val="center"/>
              <w:rPr>
                <w:rFonts w:ascii="Arial" w:eastAsia="Arial" w:hAnsi="Arial" w:cs="Arial"/>
                <w:b/>
                <w:sz w:val="24"/>
                <w:szCs w:val="24"/>
              </w:rPr>
            </w:pPr>
            <w:r w:rsidRPr="004D5CB2">
              <w:rPr>
                <w:rFonts w:ascii="Arial" w:eastAsia="Arial" w:hAnsi="Arial" w:cs="Arial"/>
                <w:b/>
                <w:sz w:val="24"/>
                <w:szCs w:val="24"/>
              </w:rPr>
              <w:t>Response rate</w:t>
            </w:r>
          </w:p>
        </w:tc>
      </w:tr>
      <w:tr w:rsidR="006B2EB4" w:rsidRPr="00EF304D" w14:paraId="5B44BD57" w14:textId="77777777" w:rsidTr="00B6568F">
        <w:trPr>
          <w:cantSplit/>
          <w:trHeight w:val="465"/>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16"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Parents/guardians not notified</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18"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33%</w:t>
            </w:r>
          </w:p>
        </w:tc>
      </w:tr>
      <w:tr w:rsidR="006B2EB4" w:rsidRPr="00EF304D" w14:paraId="77209881" w14:textId="77777777" w:rsidTr="00B6568F">
        <w:trPr>
          <w:cantSplit/>
          <w:trHeight w:val="555"/>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19"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Phone call/voicemail</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1B"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25%</w:t>
            </w:r>
          </w:p>
        </w:tc>
      </w:tr>
      <w:tr w:rsidR="006B2EB4" w:rsidRPr="00EF304D" w14:paraId="38878E44" w14:textId="77777777" w:rsidTr="00B6568F">
        <w:trPr>
          <w:cantSplit/>
          <w:trHeight w:val="530"/>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1C"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Written notice to home</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1E"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25%</w:t>
            </w:r>
          </w:p>
        </w:tc>
      </w:tr>
      <w:tr w:rsidR="006B2EB4" w:rsidRPr="00EF304D" w14:paraId="436994DA" w14:textId="77777777" w:rsidTr="00B6568F">
        <w:trPr>
          <w:cantSplit/>
          <w:trHeight w:val="530"/>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1F"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Notified in languages other than English</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21"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22%</w:t>
            </w:r>
          </w:p>
        </w:tc>
      </w:tr>
      <w:tr w:rsidR="006B2EB4" w:rsidRPr="00EF304D" w14:paraId="44805A58" w14:textId="77777777" w:rsidTr="00B6568F">
        <w:trPr>
          <w:cantSplit/>
          <w:trHeight w:val="530"/>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22"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School website</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24"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16%</w:t>
            </w:r>
          </w:p>
        </w:tc>
      </w:tr>
      <w:tr w:rsidR="006B2EB4" w:rsidRPr="00EF304D" w14:paraId="0B16B212" w14:textId="77777777" w:rsidTr="00B6568F">
        <w:trPr>
          <w:cantSplit/>
          <w:trHeight w:val="530"/>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25"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lastRenderedPageBreak/>
              <w:t>Social media</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27"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13%</w:t>
            </w:r>
          </w:p>
        </w:tc>
      </w:tr>
      <w:tr w:rsidR="006B2EB4" w:rsidRPr="00EF304D" w14:paraId="00BA16B0" w14:textId="77777777" w:rsidTr="00B6568F">
        <w:trPr>
          <w:cantSplit/>
          <w:trHeight w:val="530"/>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28"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Regular mail notice</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2A"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4%</w:t>
            </w:r>
          </w:p>
        </w:tc>
      </w:tr>
      <w:tr w:rsidR="006B2EB4" w:rsidRPr="00EF304D" w14:paraId="7E050F9D" w14:textId="77777777" w:rsidTr="00B6568F">
        <w:trPr>
          <w:cantSplit/>
          <w:trHeight w:val="510"/>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2B"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Notified in English only</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2D"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2%</w:t>
            </w:r>
          </w:p>
        </w:tc>
      </w:tr>
      <w:tr w:rsidR="006B2EB4" w:rsidRPr="00EF304D" w14:paraId="2334E449" w14:textId="77777777" w:rsidTr="00B6568F">
        <w:trPr>
          <w:cantSplit/>
          <w:trHeight w:val="510"/>
        </w:trPr>
        <w:tc>
          <w:tcPr>
            <w:tcW w:w="6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2E" w14:textId="47C0A634"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Other (</w:t>
            </w:r>
            <w:r w:rsidR="009E32C9">
              <w:rPr>
                <w:rFonts w:ascii="Arial" w:eastAsia="Arial" w:hAnsi="Arial" w:cs="Arial"/>
                <w:sz w:val="24"/>
                <w:szCs w:val="24"/>
              </w:rPr>
              <w:t>e</w:t>
            </w:r>
            <w:r w:rsidRPr="00EF304D">
              <w:rPr>
                <w:rFonts w:ascii="Arial" w:eastAsia="Arial" w:hAnsi="Arial" w:cs="Arial"/>
                <w:sz w:val="24"/>
                <w:szCs w:val="24"/>
              </w:rPr>
              <w:t>.g.</w:t>
            </w:r>
            <w:r w:rsidR="0017148A">
              <w:rPr>
                <w:rFonts w:ascii="Arial" w:eastAsia="Arial" w:hAnsi="Arial" w:cs="Arial"/>
                <w:sz w:val="24"/>
                <w:szCs w:val="24"/>
              </w:rPr>
              <w:t>,</w:t>
            </w:r>
            <w:r w:rsidRPr="00EF304D">
              <w:rPr>
                <w:rFonts w:ascii="Arial" w:eastAsia="Arial" w:hAnsi="Arial" w:cs="Arial"/>
                <w:sz w:val="24"/>
                <w:szCs w:val="24"/>
              </w:rPr>
              <w:t xml:space="preserve"> </w:t>
            </w:r>
            <w:r w:rsidR="009E32C9">
              <w:rPr>
                <w:rFonts w:ascii="Arial" w:eastAsia="Arial" w:hAnsi="Arial" w:cs="Arial"/>
                <w:sz w:val="24"/>
                <w:szCs w:val="24"/>
              </w:rPr>
              <w:t>l</w:t>
            </w:r>
            <w:r w:rsidRPr="00EF304D">
              <w:rPr>
                <w:rFonts w:ascii="Arial" w:eastAsia="Arial" w:hAnsi="Arial" w:cs="Arial"/>
                <w:sz w:val="24"/>
                <w:szCs w:val="24"/>
                <w:highlight w:val="white"/>
              </w:rPr>
              <w:t xml:space="preserve">isted in safety plan; parent handbook; Parent Square app subscription system; Bloomz or Blackboard apps; automated message; annual notice; weekly updates; </w:t>
            </w:r>
            <w:r w:rsidR="00B47B0F" w:rsidRPr="00EF304D">
              <w:rPr>
                <w:rFonts w:ascii="Arial" w:eastAsia="Arial" w:hAnsi="Arial" w:cs="Arial"/>
                <w:sz w:val="24"/>
                <w:szCs w:val="24"/>
                <w:highlight w:val="white"/>
              </w:rPr>
              <w:t>Parent Teacher Association</w:t>
            </w:r>
            <w:r w:rsidRPr="00EF304D">
              <w:rPr>
                <w:rFonts w:ascii="Arial" w:eastAsia="Arial" w:hAnsi="Arial" w:cs="Arial"/>
                <w:sz w:val="24"/>
                <w:szCs w:val="24"/>
                <w:highlight w:val="white"/>
              </w:rPr>
              <w:t xml:space="preserve"> meetings; parents notified of drills but not dates; principal message; school newsletters; students notified in advance, parents post-drills; lockdown mass communication system</w:t>
            </w:r>
            <w:r w:rsidRPr="00EF304D">
              <w:rPr>
                <w:rFonts w:ascii="Arial" w:eastAsia="Arial" w:hAnsi="Arial" w:cs="Arial"/>
                <w:sz w:val="24"/>
                <w:szCs w:val="24"/>
              </w:rPr>
              <w:t>)</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B6FDBF" w14:textId="77777777" w:rsidR="006B2EB4" w:rsidRPr="00EF304D" w:rsidRDefault="00914B14">
            <w:pPr>
              <w:spacing w:after="0" w:line="256" w:lineRule="auto"/>
              <w:jc w:val="center"/>
              <w:rPr>
                <w:rFonts w:ascii="Arial" w:eastAsia="Arial" w:hAnsi="Arial" w:cs="Arial"/>
                <w:sz w:val="24"/>
                <w:szCs w:val="24"/>
              </w:rPr>
            </w:pPr>
            <w:r w:rsidRPr="00EF304D">
              <w:rPr>
                <w:rFonts w:ascii="Arial" w:eastAsia="Arial" w:hAnsi="Arial" w:cs="Arial"/>
                <w:sz w:val="24"/>
                <w:szCs w:val="24"/>
              </w:rPr>
              <w:t>25%</w:t>
            </w:r>
          </w:p>
          <w:p w14:paraId="01054D90" w14:textId="77777777" w:rsidR="00554DE4" w:rsidRPr="00EF304D" w:rsidRDefault="00554DE4">
            <w:pPr>
              <w:spacing w:after="0" w:line="256" w:lineRule="auto"/>
              <w:jc w:val="center"/>
              <w:rPr>
                <w:rFonts w:ascii="Arial" w:eastAsia="Arial" w:hAnsi="Arial" w:cs="Arial"/>
                <w:sz w:val="24"/>
                <w:szCs w:val="24"/>
              </w:rPr>
            </w:pPr>
          </w:p>
          <w:p w14:paraId="00000130" w14:textId="1D5846CE" w:rsidR="00554DE4" w:rsidRPr="00EF304D" w:rsidRDefault="00554DE4">
            <w:pPr>
              <w:spacing w:after="0" w:line="256" w:lineRule="auto"/>
              <w:jc w:val="center"/>
              <w:rPr>
                <w:rFonts w:ascii="Arial" w:eastAsia="Arial" w:hAnsi="Arial" w:cs="Arial"/>
                <w:sz w:val="24"/>
                <w:szCs w:val="24"/>
              </w:rPr>
            </w:pPr>
            <w:r w:rsidRPr="00EF304D">
              <w:rPr>
                <w:rFonts w:ascii="Arial" w:eastAsia="Arial" w:hAnsi="Arial" w:cs="Arial"/>
                <w:sz w:val="24"/>
                <w:szCs w:val="24"/>
              </w:rPr>
              <w:t xml:space="preserve">(See Appendix </w:t>
            </w:r>
            <w:r w:rsidR="00603FA2" w:rsidRPr="00EF304D">
              <w:rPr>
                <w:rFonts w:ascii="Arial" w:eastAsia="Arial" w:hAnsi="Arial" w:cs="Arial"/>
                <w:sz w:val="24"/>
                <w:szCs w:val="24"/>
              </w:rPr>
              <w:t>C</w:t>
            </w:r>
            <w:r w:rsidRPr="00EF304D">
              <w:rPr>
                <w:rFonts w:ascii="Arial" w:eastAsia="Arial" w:hAnsi="Arial" w:cs="Arial"/>
                <w:sz w:val="24"/>
                <w:szCs w:val="24"/>
              </w:rPr>
              <w:t>)</w:t>
            </w:r>
          </w:p>
        </w:tc>
      </w:tr>
    </w:tbl>
    <w:p w14:paraId="373881E1" w14:textId="77777777" w:rsidR="001F5A5E" w:rsidRPr="00EF304D" w:rsidRDefault="001F5A5E" w:rsidP="00B6568F">
      <w:pPr>
        <w:pStyle w:val="Heading3"/>
      </w:pPr>
      <w:bookmarkStart w:id="11" w:name="_Toc91150562"/>
      <w:r w:rsidRPr="00EF304D">
        <w:t>Research Brief on Impacts of Response Drill Practices</w:t>
      </w:r>
      <w:bookmarkEnd w:id="11"/>
      <w:r w:rsidRPr="00EF304D">
        <w:t xml:space="preserve"> </w:t>
      </w:r>
    </w:p>
    <w:p w14:paraId="00000145" w14:textId="6027D35B" w:rsidR="006B2EB4" w:rsidRPr="00EF304D" w:rsidRDefault="00914B14" w:rsidP="0017148A">
      <w:pPr>
        <w:spacing w:after="240" w:line="240" w:lineRule="auto"/>
        <w:rPr>
          <w:rFonts w:ascii="Arial" w:eastAsia="Arial" w:hAnsi="Arial" w:cs="Arial"/>
          <w:sz w:val="24"/>
          <w:szCs w:val="24"/>
        </w:rPr>
      </w:pPr>
      <w:r w:rsidRPr="00EF304D">
        <w:rPr>
          <w:rFonts w:ascii="Arial" w:eastAsia="Arial" w:hAnsi="Arial" w:cs="Arial"/>
          <w:sz w:val="24"/>
          <w:szCs w:val="24"/>
        </w:rPr>
        <w:t>The CDE and REL West Ed conducted research on best practices for age-appropriate lockdown or multi-option response drills in schools</w:t>
      </w:r>
      <w:r w:rsidR="00E566D3" w:rsidRPr="00EF304D">
        <w:rPr>
          <w:rFonts w:ascii="Arial" w:eastAsia="Arial" w:hAnsi="Arial" w:cs="Arial"/>
          <w:sz w:val="24"/>
          <w:szCs w:val="24"/>
        </w:rPr>
        <w:t>, on</w:t>
      </w:r>
      <w:r w:rsidRPr="00EF304D">
        <w:rPr>
          <w:rFonts w:ascii="Arial" w:eastAsia="Arial" w:hAnsi="Arial" w:cs="Arial"/>
          <w:sz w:val="24"/>
          <w:szCs w:val="24"/>
        </w:rPr>
        <w:t xml:space="preserve"> the effects</w:t>
      </w:r>
      <w:r w:rsidR="009432CE">
        <w:rPr>
          <w:rFonts w:ascii="Arial" w:eastAsia="Arial" w:hAnsi="Arial" w:cs="Arial"/>
          <w:sz w:val="24"/>
          <w:szCs w:val="24"/>
        </w:rPr>
        <w:t xml:space="preserve"> that</w:t>
      </w:r>
      <w:r w:rsidRPr="00EF304D">
        <w:rPr>
          <w:rFonts w:ascii="Arial" w:eastAsia="Arial" w:hAnsi="Arial" w:cs="Arial"/>
          <w:sz w:val="24"/>
          <w:szCs w:val="24"/>
        </w:rPr>
        <w:t xml:space="preserve"> drills have on student emotional well</w:t>
      </w:r>
      <w:r w:rsidR="0017148A">
        <w:rPr>
          <w:rFonts w:ascii="Arial" w:eastAsia="Arial" w:hAnsi="Arial" w:cs="Arial"/>
          <w:sz w:val="24"/>
          <w:szCs w:val="24"/>
        </w:rPr>
        <w:t>-</w:t>
      </w:r>
      <w:r w:rsidRPr="00EF304D">
        <w:rPr>
          <w:rFonts w:ascii="Arial" w:eastAsia="Arial" w:hAnsi="Arial" w:cs="Arial"/>
          <w:sz w:val="24"/>
          <w:szCs w:val="24"/>
        </w:rPr>
        <w:t>being and emergency preparedness</w:t>
      </w:r>
      <w:r w:rsidR="00E566D3" w:rsidRPr="00EF304D">
        <w:rPr>
          <w:rFonts w:ascii="Arial" w:eastAsia="Arial" w:hAnsi="Arial" w:cs="Arial"/>
          <w:sz w:val="24"/>
          <w:szCs w:val="24"/>
        </w:rPr>
        <w:t>,</w:t>
      </w:r>
      <w:r w:rsidRPr="00EF304D">
        <w:rPr>
          <w:rFonts w:ascii="Arial" w:eastAsia="Arial" w:hAnsi="Arial" w:cs="Arial"/>
          <w:sz w:val="24"/>
          <w:szCs w:val="24"/>
        </w:rPr>
        <w:t xml:space="preserve"> and the impact on participating adults.</w:t>
      </w:r>
    </w:p>
    <w:p w14:paraId="00000146" w14:textId="77777777" w:rsidR="006B2EB4" w:rsidRPr="00EF304D" w:rsidRDefault="00914B14" w:rsidP="0017148A">
      <w:pPr>
        <w:spacing w:after="240" w:line="240" w:lineRule="auto"/>
        <w:rPr>
          <w:rFonts w:ascii="Arial" w:eastAsia="Arial" w:hAnsi="Arial" w:cs="Arial"/>
          <w:sz w:val="24"/>
          <w:szCs w:val="24"/>
        </w:rPr>
      </w:pPr>
      <w:r w:rsidRPr="00EF304D">
        <w:rPr>
          <w:rFonts w:ascii="Arial" w:eastAsia="Arial" w:hAnsi="Arial" w:cs="Arial"/>
          <w:sz w:val="24"/>
          <w:szCs w:val="24"/>
        </w:rPr>
        <w:t xml:space="preserve">Current literature consistently identifies both common threads and disparate perceptions and experiences throughout our nation’s schools. There is scarce research about both positive and negative impacts of lockdown and multi-option response drills on students of all ages and adult participants. </w:t>
      </w:r>
    </w:p>
    <w:p w14:paraId="00000147" w14:textId="657A3E60" w:rsidR="006B2EB4" w:rsidRPr="00EF304D" w:rsidRDefault="00914B14" w:rsidP="0017148A">
      <w:pPr>
        <w:spacing w:after="240" w:line="240" w:lineRule="auto"/>
        <w:rPr>
          <w:rFonts w:ascii="Arial" w:eastAsia="Arial" w:hAnsi="Arial" w:cs="Arial"/>
          <w:sz w:val="24"/>
          <w:szCs w:val="24"/>
        </w:rPr>
      </w:pPr>
      <w:r w:rsidRPr="00EF304D">
        <w:rPr>
          <w:rFonts w:ascii="Arial" w:eastAsia="Arial" w:hAnsi="Arial" w:cs="Arial"/>
          <w:sz w:val="24"/>
          <w:szCs w:val="24"/>
        </w:rPr>
        <w:t>The widespread use of lockdown drills has been a response to calls for improved safety and security in schools. The drills are aimed to help prevent future attacks or</w:t>
      </w:r>
      <w:r w:rsidR="009E32C9">
        <w:rPr>
          <w:rFonts w:ascii="Arial" w:eastAsia="Arial" w:hAnsi="Arial" w:cs="Arial"/>
          <w:sz w:val="24"/>
          <w:szCs w:val="24"/>
        </w:rPr>
        <w:t>,</w:t>
      </w:r>
      <w:r w:rsidRPr="00EF304D">
        <w:rPr>
          <w:rFonts w:ascii="Arial" w:eastAsia="Arial" w:hAnsi="Arial" w:cs="Arial"/>
          <w:sz w:val="24"/>
          <w:szCs w:val="24"/>
        </w:rPr>
        <w:t xml:space="preserve"> in the</w:t>
      </w:r>
      <w:r w:rsidR="00E566D3" w:rsidRPr="00EF304D">
        <w:rPr>
          <w:rFonts w:ascii="Arial" w:eastAsia="Arial" w:hAnsi="Arial" w:cs="Arial"/>
          <w:sz w:val="24"/>
          <w:szCs w:val="24"/>
        </w:rPr>
        <w:t xml:space="preserve"> </w:t>
      </w:r>
      <w:r w:rsidRPr="00EF304D">
        <w:rPr>
          <w:rFonts w:ascii="Arial" w:eastAsia="Arial" w:hAnsi="Arial" w:cs="Arial"/>
          <w:sz w:val="24"/>
          <w:szCs w:val="24"/>
        </w:rPr>
        <w:t>event that one does occur, to minimize the loss of life. Widespread concern, however, is reported regarding how participating in lockdown and active shooter drills may be traumati</w:t>
      </w:r>
      <w:r w:rsidR="009E32C9">
        <w:rPr>
          <w:rFonts w:ascii="Arial" w:eastAsia="Arial" w:hAnsi="Arial" w:cs="Arial"/>
          <w:sz w:val="24"/>
          <w:szCs w:val="24"/>
        </w:rPr>
        <w:t>c</w:t>
      </w:r>
      <w:r w:rsidRPr="00EF304D">
        <w:rPr>
          <w:rFonts w:ascii="Arial" w:eastAsia="Arial" w:hAnsi="Arial" w:cs="Arial"/>
          <w:sz w:val="24"/>
          <w:szCs w:val="24"/>
        </w:rPr>
        <w:t xml:space="preserve"> for students. For example, an active shooter drill in one high school was associated with significant increases in student fear, inflated perceptions of risk, and a decrease in perceptions of school safety. On the other hand, in another urban school district, while there was a lack of empirical data, continued participation in lockdown drills over an extended period led to students, faculty, and staff expressing greater feelings of preparedness related to lockdowns and to other emergency scenarios (lockout, evacuation, shelter, and hold-in-place). Th</w:t>
      </w:r>
      <w:r w:rsidR="00E566D3" w:rsidRPr="00EF304D">
        <w:rPr>
          <w:rFonts w:ascii="Arial" w:eastAsia="Arial" w:hAnsi="Arial" w:cs="Arial"/>
          <w:sz w:val="24"/>
          <w:szCs w:val="24"/>
        </w:rPr>
        <w:t xml:space="preserve">e latter </w:t>
      </w:r>
      <w:r w:rsidRPr="00EF304D">
        <w:rPr>
          <w:rFonts w:ascii="Arial" w:eastAsia="Arial" w:hAnsi="Arial" w:cs="Arial"/>
          <w:sz w:val="24"/>
          <w:szCs w:val="24"/>
        </w:rPr>
        <w:t xml:space="preserve">study highlights the importance of drills in fostering a culture of preparedness in schools. </w:t>
      </w:r>
    </w:p>
    <w:p w14:paraId="00000148" w14:textId="77777777" w:rsidR="006B2EB4" w:rsidRPr="00EF304D" w:rsidRDefault="00914B14" w:rsidP="0017148A">
      <w:pPr>
        <w:spacing w:line="240" w:lineRule="auto"/>
        <w:rPr>
          <w:rFonts w:ascii="Arial" w:eastAsia="Arial" w:hAnsi="Arial" w:cs="Arial"/>
          <w:sz w:val="24"/>
          <w:szCs w:val="24"/>
        </w:rPr>
      </w:pPr>
      <w:r w:rsidRPr="00EF304D">
        <w:rPr>
          <w:rFonts w:ascii="Arial" w:eastAsia="Arial" w:hAnsi="Arial" w:cs="Arial"/>
          <w:sz w:val="24"/>
          <w:szCs w:val="24"/>
        </w:rPr>
        <w:lastRenderedPageBreak/>
        <w:t xml:space="preserve">No studies related to the impact of lockdown and emergency drills in elementary schools were found to be published at the writing of this report. </w:t>
      </w:r>
    </w:p>
    <w:p w14:paraId="00000149" w14:textId="1AC269CF" w:rsidR="006B2EB4" w:rsidRPr="009E32C9" w:rsidRDefault="00914B14" w:rsidP="001B0DF8">
      <w:pPr>
        <w:spacing w:after="240" w:line="240" w:lineRule="auto"/>
        <w:rPr>
          <w:rFonts w:ascii="Arial" w:eastAsia="Arial" w:hAnsi="Arial" w:cs="Arial"/>
          <w:sz w:val="24"/>
          <w:szCs w:val="24"/>
        </w:rPr>
      </w:pPr>
      <w:r w:rsidRPr="009E32C9">
        <w:rPr>
          <w:rFonts w:ascii="Arial" w:eastAsia="Arial" w:hAnsi="Arial" w:cs="Arial"/>
          <w:sz w:val="24"/>
          <w:szCs w:val="24"/>
        </w:rPr>
        <w:t>Despite their proliferation in schools across the U</w:t>
      </w:r>
      <w:r w:rsidR="00C405BC" w:rsidRPr="009E32C9">
        <w:rPr>
          <w:rFonts w:ascii="Arial" w:eastAsia="Arial" w:hAnsi="Arial" w:cs="Arial"/>
          <w:sz w:val="24"/>
          <w:szCs w:val="24"/>
        </w:rPr>
        <w:t>nited States</w:t>
      </w:r>
      <w:r w:rsidRPr="009E32C9">
        <w:rPr>
          <w:rFonts w:ascii="Arial" w:eastAsia="Arial" w:hAnsi="Arial" w:cs="Arial"/>
          <w:sz w:val="24"/>
          <w:szCs w:val="24"/>
        </w:rPr>
        <w:t xml:space="preserve">, the impact of lockdown drills on students remains largely understudied. Despite their goal of preparing students—along with teachers and school staff—for situations like the 2018 shooting in Parkland, Florida, questions have been raised in both public and academic discourses about whether such practices achieve their desired end or instead produce fear and anxiety. </w:t>
      </w:r>
    </w:p>
    <w:p w14:paraId="0000014A" w14:textId="0ED35C0F" w:rsidR="006B2EB4" w:rsidRPr="00EF304D" w:rsidRDefault="00914B14" w:rsidP="001B0DF8">
      <w:pPr>
        <w:spacing w:after="240" w:line="240" w:lineRule="auto"/>
        <w:rPr>
          <w:rFonts w:ascii="Arial" w:eastAsia="Arial" w:hAnsi="Arial" w:cs="Arial"/>
          <w:sz w:val="24"/>
          <w:szCs w:val="24"/>
        </w:rPr>
      </w:pPr>
      <w:r w:rsidRPr="00EF304D">
        <w:rPr>
          <w:rFonts w:ascii="Arial" w:eastAsia="Arial" w:hAnsi="Arial" w:cs="Arial"/>
          <w:sz w:val="24"/>
          <w:szCs w:val="24"/>
        </w:rPr>
        <w:t>Reports consistently offer arguments for and against lockdown drills</w:t>
      </w:r>
      <w:r w:rsidR="009C0EE3" w:rsidRPr="00EF304D">
        <w:rPr>
          <w:rFonts w:ascii="Arial" w:eastAsia="Arial" w:hAnsi="Arial" w:cs="Arial"/>
          <w:sz w:val="24"/>
          <w:szCs w:val="24"/>
        </w:rPr>
        <w:t xml:space="preserve"> and inform that</w:t>
      </w:r>
      <w:r w:rsidRPr="00EF304D">
        <w:rPr>
          <w:rFonts w:ascii="Arial" w:eastAsia="Arial" w:hAnsi="Arial" w:cs="Arial"/>
          <w:sz w:val="24"/>
          <w:szCs w:val="24"/>
        </w:rPr>
        <w:t xml:space="preserve"> a majority of schools nationwide perform lockdown drills</w:t>
      </w:r>
      <w:r w:rsidR="009C0EE3" w:rsidRPr="00EF304D">
        <w:rPr>
          <w:rFonts w:ascii="Arial" w:eastAsia="Arial" w:hAnsi="Arial" w:cs="Arial"/>
          <w:sz w:val="24"/>
          <w:szCs w:val="24"/>
        </w:rPr>
        <w:t>.</w:t>
      </w:r>
      <w:r w:rsidRPr="00EF304D">
        <w:rPr>
          <w:rFonts w:ascii="Arial" w:eastAsia="Arial" w:hAnsi="Arial" w:cs="Arial"/>
          <w:sz w:val="24"/>
          <w:szCs w:val="24"/>
        </w:rPr>
        <w:t xml:space="preserve"> </w:t>
      </w:r>
      <w:r w:rsidR="009C0EE3" w:rsidRPr="00EF304D">
        <w:rPr>
          <w:rFonts w:ascii="Arial" w:eastAsia="Arial" w:hAnsi="Arial" w:cs="Arial"/>
          <w:sz w:val="24"/>
          <w:szCs w:val="24"/>
        </w:rPr>
        <w:t>H</w:t>
      </w:r>
      <w:r w:rsidRPr="00EF304D">
        <w:rPr>
          <w:rFonts w:ascii="Arial" w:eastAsia="Arial" w:hAnsi="Arial" w:cs="Arial"/>
          <w:sz w:val="24"/>
          <w:szCs w:val="24"/>
        </w:rPr>
        <w:t xml:space="preserve">owever, there </w:t>
      </w:r>
      <w:r w:rsidR="006D6403" w:rsidRPr="00EF304D">
        <w:rPr>
          <w:rFonts w:ascii="Arial" w:eastAsia="Arial" w:hAnsi="Arial" w:cs="Arial"/>
          <w:sz w:val="24"/>
          <w:szCs w:val="24"/>
        </w:rPr>
        <w:t>is</w:t>
      </w:r>
      <w:r w:rsidRPr="00EF304D">
        <w:rPr>
          <w:rFonts w:ascii="Arial" w:eastAsia="Arial" w:hAnsi="Arial" w:cs="Arial"/>
          <w:sz w:val="24"/>
          <w:szCs w:val="24"/>
        </w:rPr>
        <w:t xml:space="preserve"> an alarming lack of empirical literature on the psychological and safety impact of these drills on students</w:t>
      </w:r>
      <w:r w:rsidR="009C0EE3" w:rsidRPr="00EF304D">
        <w:rPr>
          <w:rFonts w:ascii="Arial" w:eastAsia="Arial" w:hAnsi="Arial" w:cs="Arial"/>
          <w:sz w:val="24"/>
          <w:szCs w:val="24"/>
        </w:rPr>
        <w:t>.</w:t>
      </w:r>
    </w:p>
    <w:p w14:paraId="0000014B" w14:textId="667E4962" w:rsidR="006B2EB4" w:rsidRPr="00EF304D" w:rsidRDefault="00914B14" w:rsidP="001B0DF8">
      <w:pPr>
        <w:spacing w:after="240" w:line="240" w:lineRule="auto"/>
        <w:rPr>
          <w:rFonts w:ascii="Arial" w:eastAsia="Arial" w:hAnsi="Arial" w:cs="Arial"/>
          <w:sz w:val="24"/>
          <w:szCs w:val="24"/>
        </w:rPr>
      </w:pPr>
      <w:r w:rsidRPr="00EF304D">
        <w:rPr>
          <w:rFonts w:ascii="Arial" w:eastAsia="Arial" w:hAnsi="Arial" w:cs="Arial"/>
          <w:sz w:val="24"/>
          <w:szCs w:val="24"/>
        </w:rPr>
        <w:t xml:space="preserve">There is also little research and empirical literature on the impact of lockdown drills on adult educators and staff who participate in the drills. </w:t>
      </w:r>
      <w:r w:rsidR="00F77722" w:rsidRPr="00EF304D">
        <w:rPr>
          <w:rFonts w:ascii="Arial" w:eastAsia="Arial" w:hAnsi="Arial" w:cs="Arial"/>
          <w:sz w:val="24"/>
          <w:szCs w:val="24"/>
        </w:rPr>
        <w:t>Reports offer inconsistent perspectives such as</w:t>
      </w:r>
      <w:r w:rsidRPr="00EF304D">
        <w:rPr>
          <w:rFonts w:ascii="Arial" w:eastAsia="Arial" w:hAnsi="Arial" w:cs="Arial"/>
          <w:sz w:val="24"/>
          <w:szCs w:val="24"/>
        </w:rPr>
        <w:t xml:space="preserve"> there </w:t>
      </w:r>
      <w:r w:rsidR="00F77722" w:rsidRPr="00EF304D">
        <w:rPr>
          <w:rFonts w:ascii="Arial" w:eastAsia="Arial" w:hAnsi="Arial" w:cs="Arial"/>
          <w:sz w:val="24"/>
          <w:szCs w:val="24"/>
        </w:rPr>
        <w:t>is</w:t>
      </w:r>
      <w:r w:rsidRPr="00EF304D">
        <w:rPr>
          <w:rFonts w:ascii="Arial" w:eastAsia="Arial" w:hAnsi="Arial" w:cs="Arial"/>
          <w:sz w:val="24"/>
          <w:szCs w:val="24"/>
        </w:rPr>
        <w:t xml:space="preserve"> a need for increased transparency, standardization of drills, and addressing effective methods of implementing active shooter drills, while another </w:t>
      </w:r>
      <w:r w:rsidR="00F77722" w:rsidRPr="00EF304D">
        <w:rPr>
          <w:rFonts w:ascii="Arial" w:eastAsia="Arial" w:hAnsi="Arial" w:cs="Arial"/>
          <w:sz w:val="24"/>
          <w:szCs w:val="24"/>
        </w:rPr>
        <w:t xml:space="preserve">perspective asserts </w:t>
      </w:r>
      <w:r w:rsidRPr="00EF304D">
        <w:rPr>
          <w:rFonts w:ascii="Arial" w:eastAsia="Arial" w:hAnsi="Arial" w:cs="Arial"/>
          <w:sz w:val="24"/>
          <w:szCs w:val="24"/>
        </w:rPr>
        <w:t xml:space="preserve">that one size does not fit all. </w:t>
      </w:r>
    </w:p>
    <w:p w14:paraId="0000014C" w14:textId="623D63F2" w:rsidR="006B2EB4" w:rsidRPr="00EF304D" w:rsidRDefault="00F77722" w:rsidP="001B0DF8">
      <w:pPr>
        <w:spacing w:after="240" w:line="240" w:lineRule="auto"/>
        <w:rPr>
          <w:rFonts w:ascii="Arial" w:eastAsia="Arial" w:hAnsi="Arial" w:cs="Arial"/>
          <w:sz w:val="24"/>
          <w:szCs w:val="24"/>
        </w:rPr>
      </w:pPr>
      <w:r w:rsidRPr="00EF304D">
        <w:rPr>
          <w:rFonts w:ascii="Arial" w:eastAsia="Arial" w:hAnsi="Arial" w:cs="Arial"/>
          <w:sz w:val="24"/>
          <w:szCs w:val="24"/>
        </w:rPr>
        <w:t>An interesting result of the</w:t>
      </w:r>
      <w:r w:rsidR="00914B14" w:rsidRPr="00EF304D">
        <w:rPr>
          <w:rFonts w:ascii="Arial" w:eastAsia="Arial" w:hAnsi="Arial" w:cs="Arial"/>
          <w:sz w:val="24"/>
          <w:szCs w:val="24"/>
        </w:rPr>
        <w:t xml:space="preserve"> data gathered from </w:t>
      </w:r>
      <w:r w:rsidR="00B47B0F" w:rsidRPr="00EF304D">
        <w:rPr>
          <w:rFonts w:ascii="Arial" w:eastAsia="Arial" w:hAnsi="Arial" w:cs="Arial"/>
          <w:sz w:val="24"/>
          <w:szCs w:val="24"/>
        </w:rPr>
        <w:t xml:space="preserve">the </w:t>
      </w:r>
      <w:r w:rsidR="00914B14" w:rsidRPr="00EF304D">
        <w:rPr>
          <w:rFonts w:ascii="Arial" w:eastAsia="Arial" w:hAnsi="Arial" w:cs="Arial"/>
          <w:sz w:val="24"/>
          <w:szCs w:val="24"/>
        </w:rPr>
        <w:t>CDE’s survey</w:t>
      </w:r>
      <w:r w:rsidRPr="00EF304D">
        <w:rPr>
          <w:rFonts w:ascii="Arial" w:eastAsia="Arial" w:hAnsi="Arial" w:cs="Arial"/>
          <w:sz w:val="24"/>
          <w:szCs w:val="24"/>
        </w:rPr>
        <w:t xml:space="preserve"> is </w:t>
      </w:r>
      <w:r w:rsidR="00914B14" w:rsidRPr="00EF304D">
        <w:rPr>
          <w:rFonts w:ascii="Arial" w:eastAsia="Arial" w:hAnsi="Arial" w:cs="Arial"/>
          <w:sz w:val="24"/>
          <w:szCs w:val="24"/>
        </w:rPr>
        <w:t xml:space="preserve">that educators and adults participating in the drills experience more negative and trauma-related impacts than </w:t>
      </w:r>
      <w:r w:rsidRPr="00EF304D">
        <w:rPr>
          <w:rFonts w:ascii="Arial" w:eastAsia="Arial" w:hAnsi="Arial" w:cs="Arial"/>
          <w:sz w:val="24"/>
          <w:szCs w:val="24"/>
        </w:rPr>
        <w:t xml:space="preserve">do </w:t>
      </w:r>
      <w:r w:rsidR="00914B14" w:rsidRPr="00EF304D">
        <w:rPr>
          <w:rFonts w:ascii="Arial" w:eastAsia="Arial" w:hAnsi="Arial" w:cs="Arial"/>
          <w:sz w:val="24"/>
          <w:szCs w:val="24"/>
        </w:rPr>
        <w:t>students.</w:t>
      </w:r>
    </w:p>
    <w:p w14:paraId="0000014D" w14:textId="464D477F" w:rsidR="006B2EB4" w:rsidRPr="00EF304D" w:rsidRDefault="00914B14" w:rsidP="001B0DF8">
      <w:pPr>
        <w:spacing w:after="480" w:line="240" w:lineRule="auto"/>
        <w:rPr>
          <w:rFonts w:ascii="Arial" w:eastAsia="Arial" w:hAnsi="Arial" w:cs="Arial"/>
          <w:sz w:val="24"/>
          <w:szCs w:val="24"/>
        </w:rPr>
      </w:pPr>
      <w:r w:rsidRPr="00EF304D">
        <w:rPr>
          <w:rFonts w:ascii="Arial" w:eastAsia="Arial" w:hAnsi="Arial" w:cs="Arial"/>
          <w:sz w:val="24"/>
          <w:szCs w:val="24"/>
        </w:rPr>
        <w:t>The clear disparity in perceptions and experiences leads to pros and cons, arguments for and against these drills, and calls for both improved safety and security measures as well as the need to evaluate the appropriateness of lockdown drills</w:t>
      </w:r>
      <w:r w:rsidR="00F77722" w:rsidRPr="00EF304D">
        <w:rPr>
          <w:rFonts w:ascii="Arial" w:eastAsia="Arial" w:hAnsi="Arial" w:cs="Arial"/>
          <w:sz w:val="24"/>
          <w:szCs w:val="24"/>
        </w:rPr>
        <w:t xml:space="preserve">. </w:t>
      </w:r>
      <w:r w:rsidR="00FC65A1" w:rsidRPr="00EF304D">
        <w:rPr>
          <w:rFonts w:ascii="Arial" w:eastAsia="Arial" w:hAnsi="Arial" w:cs="Arial"/>
          <w:sz w:val="24"/>
          <w:szCs w:val="24"/>
        </w:rPr>
        <w:t>C</w:t>
      </w:r>
      <w:r w:rsidRPr="00EF304D">
        <w:rPr>
          <w:rFonts w:ascii="Arial" w:eastAsia="Arial" w:hAnsi="Arial" w:cs="Arial"/>
          <w:sz w:val="24"/>
          <w:szCs w:val="24"/>
        </w:rPr>
        <w:t xml:space="preserve">oncerns </w:t>
      </w:r>
      <w:r w:rsidR="00FC65A1" w:rsidRPr="00EF304D">
        <w:rPr>
          <w:rFonts w:ascii="Arial" w:eastAsia="Arial" w:hAnsi="Arial" w:cs="Arial"/>
          <w:sz w:val="24"/>
          <w:szCs w:val="24"/>
        </w:rPr>
        <w:t xml:space="preserve">about </w:t>
      </w:r>
      <w:r w:rsidR="00E630DB">
        <w:rPr>
          <w:rFonts w:ascii="Arial" w:eastAsia="Arial" w:hAnsi="Arial" w:cs="Arial"/>
          <w:sz w:val="24"/>
          <w:szCs w:val="24"/>
        </w:rPr>
        <w:t xml:space="preserve">the </w:t>
      </w:r>
      <w:r w:rsidRPr="00EF304D">
        <w:rPr>
          <w:rFonts w:ascii="Arial" w:eastAsia="Arial" w:hAnsi="Arial" w:cs="Arial"/>
          <w:sz w:val="24"/>
          <w:szCs w:val="24"/>
        </w:rPr>
        <w:t>effects on the safety and psychological well-being of students and participating adults</w:t>
      </w:r>
      <w:r w:rsidR="00FC65A1" w:rsidRPr="00EF304D">
        <w:rPr>
          <w:rFonts w:ascii="Arial" w:eastAsia="Arial" w:hAnsi="Arial" w:cs="Arial"/>
          <w:sz w:val="24"/>
          <w:szCs w:val="24"/>
        </w:rPr>
        <w:t xml:space="preserve"> must be considered</w:t>
      </w:r>
      <w:r w:rsidRPr="00EF304D">
        <w:rPr>
          <w:rFonts w:ascii="Arial" w:eastAsia="Arial" w:hAnsi="Arial" w:cs="Arial"/>
          <w:sz w:val="24"/>
          <w:szCs w:val="24"/>
        </w:rPr>
        <w:t>.</w:t>
      </w:r>
    </w:p>
    <w:p w14:paraId="0000014F" w14:textId="138A6B6D" w:rsidR="006B2EB4" w:rsidRPr="00EF304D" w:rsidRDefault="00914B14" w:rsidP="00B6568F">
      <w:pPr>
        <w:pStyle w:val="Heading3"/>
      </w:pPr>
      <w:bookmarkStart w:id="12" w:name="_Toc91150563"/>
      <w:r w:rsidRPr="00EF304D">
        <w:t>Best Practice</w:t>
      </w:r>
      <w:r w:rsidR="00E630DB">
        <w:t>s</w:t>
      </w:r>
      <w:r w:rsidRPr="00EF304D">
        <w:t xml:space="preserve"> Considerations and Guidelines</w:t>
      </w:r>
      <w:bookmarkEnd w:id="12"/>
      <w:r w:rsidRPr="00EF304D">
        <w:t xml:space="preserve"> </w:t>
      </w:r>
    </w:p>
    <w:p w14:paraId="00000150" w14:textId="4047DEB5" w:rsidR="006B2EB4" w:rsidRPr="00EF304D" w:rsidRDefault="00914B14" w:rsidP="001B0DF8">
      <w:pPr>
        <w:spacing w:after="480" w:line="240" w:lineRule="auto"/>
        <w:rPr>
          <w:rFonts w:ascii="Arial" w:eastAsia="Arial" w:hAnsi="Arial" w:cs="Arial"/>
          <w:sz w:val="24"/>
          <w:szCs w:val="24"/>
        </w:rPr>
      </w:pPr>
      <w:r w:rsidRPr="00EF304D">
        <w:rPr>
          <w:rFonts w:ascii="Arial" w:eastAsia="Arial" w:hAnsi="Arial" w:cs="Arial"/>
          <w:sz w:val="24"/>
          <w:szCs w:val="24"/>
        </w:rPr>
        <w:t xml:space="preserve">Student learning and educator effectiveness are promoted by perceptions that schools are safe and that students and staff are prepared in the event of a violent event or emergency, whether on campus or in the community. While school shootings and violent incidents are relatively rare, when they do occur, they are high visibility and produce the perception that schools are not safe for children. Collaborative planning, repeated practice, and modification of drills based on feedback and evaluations lead to more effective responses and greater safety when a critical incident </w:t>
      </w:r>
      <w:r w:rsidR="00FC65A1" w:rsidRPr="00EF304D">
        <w:rPr>
          <w:rFonts w:ascii="Arial" w:eastAsia="Arial" w:hAnsi="Arial" w:cs="Arial"/>
          <w:sz w:val="24"/>
          <w:szCs w:val="24"/>
        </w:rPr>
        <w:t xml:space="preserve">does </w:t>
      </w:r>
      <w:r w:rsidRPr="00EF304D">
        <w:rPr>
          <w:rFonts w:ascii="Arial" w:eastAsia="Arial" w:hAnsi="Arial" w:cs="Arial"/>
          <w:sz w:val="24"/>
          <w:szCs w:val="24"/>
        </w:rPr>
        <w:t xml:space="preserve">occur. </w:t>
      </w:r>
    </w:p>
    <w:p w14:paraId="00000151" w14:textId="77777777" w:rsidR="006B2EB4" w:rsidRPr="00EF304D" w:rsidRDefault="00914B14" w:rsidP="00471D6A">
      <w:pPr>
        <w:spacing w:after="240"/>
        <w:rPr>
          <w:rFonts w:ascii="Arial" w:eastAsia="Arial" w:hAnsi="Arial" w:cs="Arial"/>
          <w:b/>
          <w:sz w:val="24"/>
          <w:szCs w:val="24"/>
        </w:rPr>
      </w:pPr>
      <w:r w:rsidRPr="00EF304D">
        <w:rPr>
          <w:rFonts w:ascii="Arial" w:eastAsia="Arial" w:hAnsi="Arial" w:cs="Arial"/>
          <w:b/>
          <w:sz w:val="24"/>
          <w:szCs w:val="24"/>
        </w:rPr>
        <w:t>Planning Is Critical</w:t>
      </w:r>
    </w:p>
    <w:p w14:paraId="00000152" w14:textId="77777777" w:rsidR="006B2EB4" w:rsidRPr="00EF304D" w:rsidRDefault="00914B14" w:rsidP="001B0DF8">
      <w:pPr>
        <w:spacing w:after="240" w:line="240" w:lineRule="auto"/>
        <w:rPr>
          <w:rFonts w:ascii="Arial" w:eastAsia="Arial" w:hAnsi="Arial" w:cs="Arial"/>
          <w:sz w:val="24"/>
          <w:szCs w:val="24"/>
        </w:rPr>
      </w:pPr>
      <w:r w:rsidRPr="00EF304D">
        <w:rPr>
          <w:rFonts w:ascii="Arial" w:eastAsia="Arial" w:hAnsi="Arial" w:cs="Arial"/>
          <w:sz w:val="24"/>
          <w:szCs w:val="24"/>
        </w:rPr>
        <w:t xml:space="preserve">Comprehensive school planning and emergency preparedness should include plans for lockdowns and other drills that consider age and developmental levels, students with </w:t>
      </w:r>
      <w:r w:rsidRPr="00EF304D">
        <w:rPr>
          <w:rFonts w:ascii="Arial" w:eastAsia="Arial" w:hAnsi="Arial" w:cs="Arial"/>
          <w:sz w:val="24"/>
          <w:szCs w:val="24"/>
        </w:rPr>
        <w:lastRenderedPageBreak/>
        <w:t>physical and intellectual disabilities, and language access for students and families who speak languages other than English.</w:t>
      </w:r>
    </w:p>
    <w:p w14:paraId="00000153" w14:textId="09FF6190" w:rsidR="006B2EB4" w:rsidRDefault="00914B14" w:rsidP="001B0DF8">
      <w:pPr>
        <w:spacing w:after="480" w:line="240" w:lineRule="auto"/>
        <w:rPr>
          <w:rFonts w:ascii="Arial" w:eastAsia="Arial" w:hAnsi="Arial" w:cs="Arial"/>
          <w:sz w:val="24"/>
          <w:szCs w:val="24"/>
        </w:rPr>
      </w:pPr>
      <w:r w:rsidRPr="00EF304D">
        <w:rPr>
          <w:rFonts w:ascii="Arial" w:eastAsia="Arial" w:hAnsi="Arial" w:cs="Arial"/>
          <w:sz w:val="24"/>
          <w:szCs w:val="24"/>
        </w:rPr>
        <w:t>It is critical to develop a plan with a team that includes administrators, educators, school and district crisis management and safety teams, mental health specialists, law enforcement</w:t>
      </w:r>
      <w:r w:rsidR="00FC65A1" w:rsidRPr="00EF304D">
        <w:rPr>
          <w:rFonts w:ascii="Arial" w:eastAsia="Arial" w:hAnsi="Arial" w:cs="Arial"/>
          <w:sz w:val="24"/>
          <w:szCs w:val="24"/>
        </w:rPr>
        <w:t>,</w:t>
      </w:r>
      <w:r w:rsidRPr="00EF304D">
        <w:rPr>
          <w:rFonts w:ascii="Arial" w:eastAsia="Arial" w:hAnsi="Arial" w:cs="Arial"/>
          <w:sz w:val="24"/>
          <w:szCs w:val="24"/>
        </w:rPr>
        <w:t xml:space="preserve"> and school resource officers. They should work closely together to develop staff and student response protocols that follow best practice considerations</w:t>
      </w:r>
      <w:r w:rsidR="007238C4" w:rsidRPr="00EF304D">
        <w:rPr>
          <w:rFonts w:ascii="Arial" w:eastAsia="Arial" w:hAnsi="Arial" w:cs="Arial"/>
          <w:sz w:val="24"/>
          <w:szCs w:val="24"/>
        </w:rPr>
        <w:t>,</w:t>
      </w:r>
      <w:r w:rsidR="00FC65A1" w:rsidRPr="00EF304D">
        <w:rPr>
          <w:rFonts w:ascii="Arial" w:eastAsia="Arial" w:hAnsi="Arial" w:cs="Arial"/>
          <w:sz w:val="24"/>
          <w:szCs w:val="24"/>
        </w:rPr>
        <w:t xml:space="preserve"> </w:t>
      </w:r>
      <w:r w:rsidRPr="00EF304D">
        <w:rPr>
          <w:rFonts w:ascii="Arial" w:eastAsia="Arial" w:hAnsi="Arial" w:cs="Arial"/>
          <w:sz w:val="24"/>
          <w:szCs w:val="24"/>
        </w:rPr>
        <w:t>evaluate drills</w:t>
      </w:r>
      <w:r w:rsidR="00FC65A1" w:rsidRPr="00EF304D">
        <w:rPr>
          <w:rFonts w:ascii="Arial" w:eastAsia="Arial" w:hAnsi="Arial" w:cs="Arial"/>
          <w:sz w:val="24"/>
          <w:szCs w:val="24"/>
        </w:rPr>
        <w:t>,</w:t>
      </w:r>
      <w:r w:rsidRPr="00EF304D">
        <w:rPr>
          <w:rFonts w:ascii="Arial" w:eastAsia="Arial" w:hAnsi="Arial" w:cs="Arial"/>
          <w:sz w:val="24"/>
          <w:szCs w:val="24"/>
        </w:rPr>
        <w:t xml:space="preserve"> and modify procedures as appropriate. Such considerations are outlined in the document developed jointly by the National Association of School Psychologists and National Association of School Resource Officers (2017), </w:t>
      </w:r>
      <w:r w:rsidRPr="00EF304D">
        <w:rPr>
          <w:rFonts w:ascii="Arial" w:eastAsia="Arial" w:hAnsi="Arial" w:cs="Arial"/>
          <w:i/>
          <w:sz w:val="24"/>
          <w:szCs w:val="24"/>
        </w:rPr>
        <w:t>Best Practice Considerations for Schools in Active Shooter and Other Armed Assailant Drills</w:t>
      </w:r>
      <w:r w:rsidR="005237FB">
        <w:rPr>
          <w:rFonts w:ascii="Arial" w:eastAsia="Arial" w:hAnsi="Arial" w:cs="Arial"/>
          <w:i/>
          <w:sz w:val="24"/>
          <w:szCs w:val="24"/>
        </w:rPr>
        <w:t xml:space="preserve">, </w:t>
      </w:r>
      <w:r w:rsidR="005237FB">
        <w:rPr>
          <w:rFonts w:ascii="Arial" w:eastAsia="Arial" w:hAnsi="Arial" w:cs="Arial"/>
          <w:sz w:val="24"/>
          <w:szCs w:val="24"/>
        </w:rPr>
        <w:t>which</w:t>
      </w:r>
      <w:r w:rsidRPr="00EF304D">
        <w:rPr>
          <w:rFonts w:ascii="Arial" w:eastAsia="Arial" w:hAnsi="Arial" w:cs="Arial"/>
          <w:sz w:val="24"/>
          <w:szCs w:val="24"/>
        </w:rPr>
        <w:t xml:space="preserve"> is referenced in the annotated bibliography. </w:t>
      </w:r>
    </w:p>
    <w:p w14:paraId="7D4FC6EA" w14:textId="7D9F8FBA" w:rsidR="00FF6E3F" w:rsidRDefault="00FF6E3F" w:rsidP="001B0DF8">
      <w:pPr>
        <w:spacing w:after="480" w:line="240" w:lineRule="auto"/>
        <w:rPr>
          <w:rFonts w:ascii="Arial" w:eastAsia="Arial" w:hAnsi="Arial" w:cs="Arial"/>
          <w:sz w:val="24"/>
          <w:szCs w:val="24"/>
        </w:rPr>
      </w:pPr>
      <w:r>
        <w:rPr>
          <w:rFonts w:ascii="Arial" w:eastAsia="Arial" w:hAnsi="Arial" w:cs="Arial"/>
          <w:sz w:val="24"/>
          <w:szCs w:val="24"/>
        </w:rPr>
        <w:t xml:space="preserve">The following </w:t>
      </w:r>
      <w:r w:rsidR="00566E96">
        <w:rPr>
          <w:rFonts w:ascii="Arial" w:eastAsia="Arial" w:hAnsi="Arial" w:cs="Arial"/>
          <w:sz w:val="24"/>
          <w:szCs w:val="24"/>
        </w:rPr>
        <w:t>best</w:t>
      </w:r>
      <w:r>
        <w:rPr>
          <w:rFonts w:ascii="Arial" w:eastAsia="Arial" w:hAnsi="Arial" w:cs="Arial"/>
          <w:sz w:val="24"/>
          <w:szCs w:val="24"/>
        </w:rPr>
        <w:t xml:space="preserve"> practice</w:t>
      </w:r>
      <w:r w:rsidR="00B63AFB">
        <w:rPr>
          <w:rFonts w:ascii="Arial" w:eastAsia="Arial" w:hAnsi="Arial" w:cs="Arial"/>
          <w:sz w:val="24"/>
          <w:szCs w:val="24"/>
        </w:rPr>
        <w:t xml:space="preserve"> considerations</w:t>
      </w:r>
      <w:r>
        <w:rPr>
          <w:rFonts w:ascii="Arial" w:eastAsia="Arial" w:hAnsi="Arial" w:cs="Arial"/>
          <w:sz w:val="24"/>
          <w:szCs w:val="24"/>
        </w:rPr>
        <w:t xml:space="preserve"> are summarized from research-based literature</w:t>
      </w:r>
      <w:r w:rsidR="00B63AFB">
        <w:rPr>
          <w:rFonts w:ascii="Arial" w:eastAsia="Arial" w:hAnsi="Arial" w:cs="Arial"/>
          <w:sz w:val="24"/>
          <w:szCs w:val="24"/>
        </w:rPr>
        <w:t>.</w:t>
      </w:r>
      <w:r w:rsidR="00566E96">
        <w:rPr>
          <w:rFonts w:ascii="Arial" w:eastAsia="Arial" w:hAnsi="Arial" w:cs="Arial"/>
          <w:sz w:val="24"/>
          <w:szCs w:val="24"/>
        </w:rPr>
        <w:t xml:space="preserve"> </w:t>
      </w:r>
    </w:p>
    <w:p w14:paraId="00000154" w14:textId="29B7A600" w:rsidR="006B2EB4" w:rsidRPr="00EF304D" w:rsidRDefault="00914B14" w:rsidP="00471D6A">
      <w:pPr>
        <w:spacing w:after="240"/>
        <w:rPr>
          <w:rFonts w:ascii="Arial" w:eastAsia="Arial" w:hAnsi="Arial" w:cs="Arial"/>
          <w:b/>
          <w:sz w:val="24"/>
          <w:szCs w:val="24"/>
        </w:rPr>
      </w:pPr>
      <w:r w:rsidRPr="00EF304D">
        <w:rPr>
          <w:rFonts w:ascii="Arial" w:eastAsia="Arial" w:hAnsi="Arial" w:cs="Arial"/>
          <w:b/>
          <w:sz w:val="24"/>
          <w:szCs w:val="24"/>
        </w:rPr>
        <w:t>Preparing for a Lockdown</w:t>
      </w:r>
      <w:r w:rsidR="008822E5" w:rsidRPr="00EF304D">
        <w:rPr>
          <w:rFonts w:ascii="Arial" w:eastAsia="Arial" w:hAnsi="Arial" w:cs="Arial"/>
          <w:b/>
          <w:sz w:val="24"/>
          <w:szCs w:val="24"/>
        </w:rPr>
        <w:t xml:space="preserve"> Drill</w:t>
      </w:r>
    </w:p>
    <w:p w14:paraId="00000155" w14:textId="63B735FF" w:rsidR="006B2EB4" w:rsidRPr="00EF304D" w:rsidRDefault="00914B14" w:rsidP="001B0DF8">
      <w:pPr>
        <w:numPr>
          <w:ilvl w:val="0"/>
          <w:numId w:val="1"/>
        </w:numPr>
        <w:pBdr>
          <w:top w:val="nil"/>
          <w:left w:val="nil"/>
          <w:bottom w:val="nil"/>
          <w:right w:val="nil"/>
          <w:between w:val="nil"/>
        </w:pBdr>
        <w:spacing w:after="240" w:line="240" w:lineRule="auto"/>
        <w:rPr>
          <w:rFonts w:ascii="Arial" w:eastAsia="Arial" w:hAnsi="Arial" w:cs="Arial"/>
          <w:color w:val="000000"/>
          <w:sz w:val="24"/>
          <w:szCs w:val="24"/>
        </w:rPr>
      </w:pPr>
      <w:r w:rsidRPr="00EF304D">
        <w:rPr>
          <w:rFonts w:ascii="Arial" w:eastAsia="Arial" w:hAnsi="Arial" w:cs="Arial"/>
          <w:color w:val="000000"/>
          <w:sz w:val="24"/>
          <w:szCs w:val="24"/>
        </w:rPr>
        <w:t>It is important to work with local law enforcement to develop lockdown procedures appropriate to different levels of threats that may be either immediate on school property</w:t>
      </w:r>
      <w:r w:rsidR="00FC65A1" w:rsidRPr="00EF304D">
        <w:rPr>
          <w:rFonts w:ascii="Arial" w:eastAsia="Arial" w:hAnsi="Arial" w:cs="Arial"/>
          <w:color w:val="000000"/>
          <w:sz w:val="24"/>
          <w:szCs w:val="24"/>
        </w:rPr>
        <w:t>,</w:t>
      </w:r>
      <w:r w:rsidRPr="00EF304D">
        <w:rPr>
          <w:rFonts w:ascii="Arial" w:eastAsia="Arial" w:hAnsi="Arial" w:cs="Arial"/>
          <w:color w:val="000000"/>
          <w:sz w:val="24"/>
          <w:szCs w:val="24"/>
        </w:rPr>
        <w:t xml:space="preserve"> in the school building, or those occurring in the community and are not an immediate threat to the school.</w:t>
      </w:r>
    </w:p>
    <w:p w14:paraId="00000156" w14:textId="6D59D9D0" w:rsidR="006B2EB4" w:rsidRPr="00EF304D" w:rsidRDefault="00914B14" w:rsidP="001B0DF8">
      <w:pPr>
        <w:numPr>
          <w:ilvl w:val="0"/>
          <w:numId w:val="1"/>
        </w:numPr>
        <w:pBdr>
          <w:top w:val="nil"/>
          <w:left w:val="nil"/>
          <w:bottom w:val="nil"/>
          <w:right w:val="nil"/>
          <w:between w:val="nil"/>
        </w:pBdr>
        <w:spacing w:after="240" w:line="240" w:lineRule="auto"/>
        <w:rPr>
          <w:rFonts w:ascii="Arial" w:eastAsia="Arial" w:hAnsi="Arial" w:cs="Arial"/>
          <w:color w:val="000000"/>
          <w:sz w:val="24"/>
          <w:szCs w:val="24"/>
        </w:rPr>
      </w:pPr>
      <w:r w:rsidRPr="00EF304D">
        <w:rPr>
          <w:rFonts w:ascii="Arial" w:eastAsia="Arial" w:hAnsi="Arial" w:cs="Arial"/>
          <w:color w:val="000000"/>
          <w:sz w:val="24"/>
          <w:szCs w:val="24"/>
        </w:rPr>
        <w:t xml:space="preserve">Include school resource officers </w:t>
      </w:r>
      <w:r w:rsidR="00FC65A1" w:rsidRPr="00EF304D">
        <w:rPr>
          <w:rFonts w:ascii="Arial" w:eastAsia="Arial" w:hAnsi="Arial" w:cs="Arial"/>
          <w:color w:val="000000"/>
          <w:sz w:val="24"/>
          <w:szCs w:val="24"/>
        </w:rPr>
        <w:t xml:space="preserve">and </w:t>
      </w:r>
      <w:r w:rsidRPr="00EF304D">
        <w:rPr>
          <w:rFonts w:ascii="Arial" w:eastAsia="Arial" w:hAnsi="Arial" w:cs="Arial"/>
          <w:color w:val="000000"/>
          <w:sz w:val="24"/>
          <w:szCs w:val="24"/>
        </w:rPr>
        <w:t>local or school-</w:t>
      </w:r>
      <w:r w:rsidR="00FC65A1" w:rsidRPr="00EF304D">
        <w:rPr>
          <w:rFonts w:ascii="Arial" w:eastAsia="Arial" w:hAnsi="Arial" w:cs="Arial"/>
          <w:color w:val="000000"/>
          <w:sz w:val="24"/>
          <w:szCs w:val="24"/>
        </w:rPr>
        <w:t>based</w:t>
      </w:r>
      <w:r w:rsidRPr="00EF304D">
        <w:rPr>
          <w:rFonts w:ascii="Arial" w:eastAsia="Arial" w:hAnsi="Arial" w:cs="Arial"/>
          <w:color w:val="000000"/>
          <w:sz w:val="24"/>
          <w:szCs w:val="24"/>
        </w:rPr>
        <w:t xml:space="preserve"> or district-based mental health professionals in developing lockdown procedures. Professionals with knowledge about developmental stages of youth are particularly important when evaluating </w:t>
      </w:r>
      <w:r w:rsidR="00E630DB">
        <w:rPr>
          <w:rFonts w:ascii="Arial" w:eastAsia="Arial" w:hAnsi="Arial" w:cs="Arial"/>
          <w:color w:val="000000"/>
          <w:sz w:val="24"/>
          <w:szCs w:val="24"/>
        </w:rPr>
        <w:t xml:space="preserve">the </w:t>
      </w:r>
      <w:r w:rsidRPr="00EF304D">
        <w:rPr>
          <w:rFonts w:ascii="Arial" w:eastAsia="Arial" w:hAnsi="Arial" w:cs="Arial"/>
          <w:color w:val="000000"/>
          <w:sz w:val="24"/>
          <w:szCs w:val="24"/>
        </w:rPr>
        <w:t>age-appropriateness of drills.</w:t>
      </w:r>
    </w:p>
    <w:p w14:paraId="00000157" w14:textId="4F2C77DB" w:rsidR="006B2EB4" w:rsidRPr="00EF304D" w:rsidRDefault="00914B14" w:rsidP="001B0DF8">
      <w:pPr>
        <w:numPr>
          <w:ilvl w:val="0"/>
          <w:numId w:val="1"/>
        </w:numPr>
        <w:pBdr>
          <w:top w:val="nil"/>
          <w:left w:val="nil"/>
          <w:bottom w:val="nil"/>
          <w:right w:val="nil"/>
          <w:between w:val="nil"/>
        </w:pBdr>
        <w:spacing w:after="240" w:line="240" w:lineRule="auto"/>
        <w:rPr>
          <w:rFonts w:ascii="Arial" w:eastAsia="Arial" w:hAnsi="Arial" w:cs="Arial"/>
          <w:color w:val="000000"/>
          <w:sz w:val="24"/>
          <w:szCs w:val="24"/>
        </w:rPr>
      </w:pPr>
      <w:r w:rsidRPr="00EF304D">
        <w:rPr>
          <w:rFonts w:ascii="Arial" w:eastAsia="Arial" w:hAnsi="Arial" w:cs="Arial"/>
          <w:color w:val="000000"/>
          <w:sz w:val="24"/>
          <w:szCs w:val="24"/>
        </w:rPr>
        <w:t>Conduct lockdown and multi-response drills regular</w:t>
      </w:r>
      <w:r w:rsidR="00FC65A1" w:rsidRPr="00EF304D">
        <w:rPr>
          <w:rFonts w:ascii="Arial" w:eastAsia="Arial" w:hAnsi="Arial" w:cs="Arial"/>
          <w:color w:val="000000"/>
          <w:sz w:val="24"/>
          <w:szCs w:val="24"/>
        </w:rPr>
        <w:t>ly each year</w:t>
      </w:r>
      <w:r w:rsidRPr="00EF304D">
        <w:rPr>
          <w:rFonts w:ascii="Arial" w:eastAsia="Arial" w:hAnsi="Arial" w:cs="Arial"/>
          <w:color w:val="000000"/>
          <w:sz w:val="24"/>
          <w:szCs w:val="24"/>
        </w:rPr>
        <w:t xml:space="preserve"> to ease the stress of dealing with real-life emergencies and to ensure adaptive behavior in case of an emergency. Drills that are practiced regularly can increase effectiveness</w:t>
      </w:r>
      <w:r w:rsidR="005237FB">
        <w:rPr>
          <w:rFonts w:ascii="Arial" w:eastAsia="Arial" w:hAnsi="Arial" w:cs="Arial"/>
          <w:color w:val="000000"/>
          <w:sz w:val="24"/>
          <w:szCs w:val="24"/>
        </w:rPr>
        <w:t>,</w:t>
      </w:r>
      <w:r w:rsidRPr="00EF304D">
        <w:rPr>
          <w:rFonts w:ascii="Arial" w:eastAsia="Arial" w:hAnsi="Arial" w:cs="Arial"/>
          <w:color w:val="000000"/>
          <w:sz w:val="24"/>
          <w:szCs w:val="24"/>
        </w:rPr>
        <w:t xml:space="preserve"> knowledge</w:t>
      </w:r>
      <w:r w:rsidR="005237FB">
        <w:rPr>
          <w:rFonts w:ascii="Arial" w:eastAsia="Arial" w:hAnsi="Arial" w:cs="Arial"/>
          <w:color w:val="000000"/>
          <w:sz w:val="24"/>
          <w:szCs w:val="24"/>
        </w:rPr>
        <w:t>,</w:t>
      </w:r>
      <w:r w:rsidRPr="00EF304D">
        <w:rPr>
          <w:rFonts w:ascii="Arial" w:eastAsia="Arial" w:hAnsi="Arial" w:cs="Arial"/>
          <w:color w:val="000000"/>
          <w:sz w:val="24"/>
          <w:szCs w:val="24"/>
        </w:rPr>
        <w:t xml:space="preserve"> and skills to respond appropriately and </w:t>
      </w:r>
      <w:r w:rsidR="00564532" w:rsidRPr="00EF304D">
        <w:rPr>
          <w:rFonts w:ascii="Arial" w:eastAsia="Arial" w:hAnsi="Arial" w:cs="Arial"/>
          <w:color w:val="000000"/>
          <w:sz w:val="24"/>
          <w:szCs w:val="24"/>
        </w:rPr>
        <w:t xml:space="preserve">can </w:t>
      </w:r>
      <w:r w:rsidRPr="00EF304D">
        <w:rPr>
          <w:rFonts w:ascii="Arial" w:eastAsia="Arial" w:hAnsi="Arial" w:cs="Arial"/>
          <w:color w:val="000000"/>
          <w:sz w:val="24"/>
          <w:szCs w:val="24"/>
        </w:rPr>
        <w:t>reduce anxiety about perceived risks.</w:t>
      </w:r>
    </w:p>
    <w:p w14:paraId="00000158" w14:textId="079EBB83" w:rsidR="006B2EB4" w:rsidRPr="00EF304D" w:rsidRDefault="00914B14" w:rsidP="001B0DF8">
      <w:pPr>
        <w:numPr>
          <w:ilvl w:val="0"/>
          <w:numId w:val="1"/>
        </w:numPr>
        <w:pBdr>
          <w:top w:val="nil"/>
          <w:left w:val="nil"/>
          <w:bottom w:val="nil"/>
          <w:right w:val="nil"/>
          <w:between w:val="nil"/>
        </w:pBdr>
        <w:spacing w:after="240" w:line="240" w:lineRule="auto"/>
        <w:rPr>
          <w:rFonts w:ascii="Arial" w:eastAsia="Arial" w:hAnsi="Arial" w:cs="Arial"/>
          <w:color w:val="000000"/>
          <w:sz w:val="24"/>
          <w:szCs w:val="24"/>
        </w:rPr>
      </w:pPr>
      <w:r w:rsidRPr="00EF304D">
        <w:rPr>
          <w:rFonts w:ascii="Arial" w:eastAsia="Arial" w:hAnsi="Arial" w:cs="Arial"/>
          <w:color w:val="000000"/>
          <w:sz w:val="24"/>
          <w:szCs w:val="24"/>
        </w:rPr>
        <w:t>Staff members should receive an orientation and overview of what to expect during drills. The overview and plan discussed with staff should be age-appropriate for the students involved with consideration and any accommodations for those with language barriers</w:t>
      </w:r>
      <w:r w:rsidR="00564532" w:rsidRPr="00EF304D">
        <w:rPr>
          <w:rFonts w:ascii="Arial" w:eastAsia="Arial" w:hAnsi="Arial" w:cs="Arial"/>
          <w:color w:val="000000"/>
          <w:sz w:val="24"/>
          <w:szCs w:val="24"/>
        </w:rPr>
        <w:t>, physical limitations, or special needs</w:t>
      </w:r>
      <w:r w:rsidRPr="00EF304D">
        <w:rPr>
          <w:rFonts w:ascii="Arial" w:eastAsia="Arial" w:hAnsi="Arial" w:cs="Arial"/>
          <w:color w:val="000000"/>
          <w:sz w:val="24"/>
          <w:szCs w:val="24"/>
        </w:rPr>
        <w:t>. This will assist staff with understanding their roles and expected actions.</w:t>
      </w:r>
    </w:p>
    <w:p w14:paraId="00000159" w14:textId="77FEFE4C" w:rsidR="006B2EB4" w:rsidRPr="00EF304D" w:rsidRDefault="00914B14" w:rsidP="001B0DF8">
      <w:pPr>
        <w:numPr>
          <w:ilvl w:val="0"/>
          <w:numId w:val="1"/>
        </w:numPr>
        <w:pBdr>
          <w:top w:val="nil"/>
          <w:left w:val="nil"/>
          <w:bottom w:val="nil"/>
          <w:right w:val="nil"/>
          <w:between w:val="nil"/>
        </w:pBdr>
        <w:spacing w:after="240" w:line="240" w:lineRule="auto"/>
        <w:rPr>
          <w:rFonts w:ascii="Arial" w:eastAsia="Arial" w:hAnsi="Arial" w:cs="Arial"/>
          <w:color w:val="000000"/>
          <w:sz w:val="24"/>
          <w:szCs w:val="24"/>
        </w:rPr>
      </w:pPr>
      <w:r w:rsidRPr="00EF304D">
        <w:rPr>
          <w:rFonts w:ascii="Arial" w:eastAsia="Arial" w:hAnsi="Arial" w:cs="Arial"/>
          <w:color w:val="000000"/>
          <w:sz w:val="24"/>
          <w:szCs w:val="24"/>
        </w:rPr>
        <w:t xml:space="preserve">Lockdown drills should always be announced using clear language such as “This is a drill” or “We are going to practice for an emergency” in an age-appropriate manner. Unannounced drills reportedly cause anxiety, fear that a violent incident or threat is real, and can lead to </w:t>
      </w:r>
      <w:r w:rsidR="00E630DB">
        <w:rPr>
          <w:rFonts w:ascii="Arial" w:eastAsia="Arial" w:hAnsi="Arial" w:cs="Arial"/>
          <w:color w:val="000000"/>
          <w:sz w:val="24"/>
          <w:szCs w:val="24"/>
        </w:rPr>
        <w:t xml:space="preserve">a </w:t>
      </w:r>
      <w:r w:rsidRPr="00EF304D">
        <w:rPr>
          <w:rFonts w:ascii="Arial" w:eastAsia="Arial" w:hAnsi="Arial" w:cs="Arial"/>
          <w:color w:val="000000"/>
          <w:sz w:val="24"/>
          <w:szCs w:val="24"/>
        </w:rPr>
        <w:t>greater unfavorable emotional impact o</w:t>
      </w:r>
      <w:r w:rsidR="00E630DB">
        <w:rPr>
          <w:rFonts w:ascii="Arial" w:eastAsia="Arial" w:hAnsi="Arial" w:cs="Arial"/>
          <w:color w:val="000000"/>
          <w:sz w:val="24"/>
          <w:szCs w:val="24"/>
        </w:rPr>
        <w:t>n</w:t>
      </w:r>
      <w:r w:rsidRPr="00EF304D">
        <w:rPr>
          <w:rFonts w:ascii="Arial" w:eastAsia="Arial" w:hAnsi="Arial" w:cs="Arial"/>
          <w:color w:val="000000"/>
          <w:sz w:val="24"/>
          <w:szCs w:val="24"/>
        </w:rPr>
        <w:t xml:space="preserve"> both staff and students. </w:t>
      </w:r>
    </w:p>
    <w:p w14:paraId="0000015A" w14:textId="0AE8B429" w:rsidR="006B2EB4" w:rsidRPr="00EF304D" w:rsidRDefault="00914B14" w:rsidP="001B0DF8">
      <w:pPr>
        <w:numPr>
          <w:ilvl w:val="0"/>
          <w:numId w:val="1"/>
        </w:numPr>
        <w:pBdr>
          <w:top w:val="nil"/>
          <w:left w:val="nil"/>
          <w:bottom w:val="nil"/>
          <w:right w:val="nil"/>
          <w:between w:val="nil"/>
        </w:pBdr>
        <w:spacing w:after="240" w:line="240" w:lineRule="auto"/>
        <w:rPr>
          <w:rFonts w:ascii="Arial" w:eastAsia="Arial" w:hAnsi="Arial" w:cs="Arial"/>
          <w:color w:val="000000"/>
          <w:sz w:val="24"/>
          <w:szCs w:val="24"/>
        </w:rPr>
      </w:pPr>
      <w:r w:rsidRPr="00EF304D">
        <w:rPr>
          <w:rFonts w:ascii="Arial" w:eastAsia="Arial" w:hAnsi="Arial" w:cs="Arial"/>
          <w:color w:val="000000"/>
          <w:sz w:val="24"/>
          <w:szCs w:val="24"/>
        </w:rPr>
        <w:lastRenderedPageBreak/>
        <w:t>Some staff and students may have experienced trauma and be sensitive or reactive to drills and loud noises such as alarms. This must be taken into account</w:t>
      </w:r>
      <w:r w:rsidR="005237FB">
        <w:rPr>
          <w:rFonts w:ascii="Arial" w:eastAsia="Arial" w:hAnsi="Arial" w:cs="Arial"/>
          <w:color w:val="000000"/>
          <w:sz w:val="24"/>
          <w:szCs w:val="24"/>
        </w:rPr>
        <w:t>,</w:t>
      </w:r>
      <w:r w:rsidRPr="00EF304D">
        <w:rPr>
          <w:rFonts w:ascii="Arial" w:eastAsia="Arial" w:hAnsi="Arial" w:cs="Arial"/>
          <w:color w:val="000000"/>
          <w:sz w:val="24"/>
          <w:szCs w:val="24"/>
        </w:rPr>
        <w:t xml:space="preserve"> and special accommodations should be given as appropriate. </w:t>
      </w:r>
    </w:p>
    <w:p w14:paraId="0000015B" w14:textId="7016CC05" w:rsidR="006B2EB4" w:rsidRPr="00EF304D" w:rsidRDefault="00914B14" w:rsidP="001B0DF8">
      <w:pPr>
        <w:numPr>
          <w:ilvl w:val="0"/>
          <w:numId w:val="1"/>
        </w:numPr>
        <w:pBdr>
          <w:top w:val="nil"/>
          <w:left w:val="nil"/>
          <w:bottom w:val="nil"/>
          <w:right w:val="nil"/>
          <w:between w:val="nil"/>
        </w:pBdr>
        <w:spacing w:after="240" w:line="240" w:lineRule="auto"/>
        <w:rPr>
          <w:rFonts w:ascii="Arial" w:eastAsia="Arial" w:hAnsi="Arial" w:cs="Arial"/>
          <w:color w:val="000000"/>
          <w:sz w:val="24"/>
          <w:szCs w:val="24"/>
        </w:rPr>
      </w:pPr>
      <w:r w:rsidRPr="00EF304D">
        <w:rPr>
          <w:rFonts w:ascii="Arial" w:eastAsia="Arial" w:hAnsi="Arial" w:cs="Arial"/>
          <w:color w:val="000000"/>
          <w:sz w:val="24"/>
          <w:szCs w:val="24"/>
        </w:rPr>
        <w:t>Train staff members, as much as possible, in recognizing traumatic stress reactions and knowing how to support students during lockdown</w:t>
      </w:r>
      <w:r w:rsidR="00E630DB">
        <w:rPr>
          <w:rFonts w:ascii="Arial" w:eastAsia="Arial" w:hAnsi="Arial" w:cs="Arial"/>
          <w:color w:val="000000"/>
          <w:sz w:val="24"/>
          <w:szCs w:val="24"/>
        </w:rPr>
        <w:t>s</w:t>
      </w:r>
      <w:r w:rsidRPr="00EF304D">
        <w:rPr>
          <w:rFonts w:ascii="Arial" w:eastAsia="Arial" w:hAnsi="Arial" w:cs="Arial"/>
          <w:color w:val="000000"/>
          <w:sz w:val="24"/>
          <w:szCs w:val="24"/>
        </w:rPr>
        <w:t xml:space="preserve"> and other drills.</w:t>
      </w:r>
    </w:p>
    <w:p w14:paraId="0000015C" w14:textId="77777777" w:rsidR="006B2EB4" w:rsidRPr="00EF304D" w:rsidRDefault="00914B14" w:rsidP="00471D6A">
      <w:pPr>
        <w:numPr>
          <w:ilvl w:val="0"/>
          <w:numId w:val="1"/>
        </w:numPr>
        <w:pBdr>
          <w:top w:val="nil"/>
          <w:left w:val="nil"/>
          <w:bottom w:val="nil"/>
          <w:right w:val="nil"/>
          <w:between w:val="nil"/>
        </w:pBdr>
        <w:spacing w:after="240" w:line="240" w:lineRule="auto"/>
        <w:rPr>
          <w:rFonts w:ascii="Arial" w:eastAsia="Arial" w:hAnsi="Arial" w:cs="Arial"/>
          <w:color w:val="000000"/>
          <w:sz w:val="24"/>
          <w:szCs w:val="24"/>
        </w:rPr>
      </w:pPr>
      <w:r w:rsidRPr="00EF304D">
        <w:rPr>
          <w:rFonts w:ascii="Arial" w:eastAsia="Arial" w:hAnsi="Arial" w:cs="Arial"/>
          <w:color w:val="000000"/>
          <w:sz w:val="24"/>
          <w:szCs w:val="24"/>
        </w:rPr>
        <w:t>Ensure that a school administrator is present on campus during lockdown drills.</w:t>
      </w:r>
    </w:p>
    <w:p w14:paraId="0000015D" w14:textId="1C543C26" w:rsidR="006B2EB4" w:rsidRPr="00EF304D" w:rsidRDefault="00914B14" w:rsidP="00471D6A">
      <w:pPr>
        <w:numPr>
          <w:ilvl w:val="0"/>
          <w:numId w:val="1"/>
        </w:numPr>
        <w:pBdr>
          <w:top w:val="nil"/>
          <w:left w:val="nil"/>
          <w:bottom w:val="nil"/>
          <w:right w:val="nil"/>
          <w:between w:val="nil"/>
        </w:pBdr>
        <w:spacing w:after="240" w:line="240" w:lineRule="auto"/>
        <w:rPr>
          <w:rFonts w:ascii="Arial" w:eastAsia="Arial" w:hAnsi="Arial" w:cs="Arial"/>
          <w:color w:val="000000"/>
          <w:sz w:val="24"/>
          <w:szCs w:val="24"/>
        </w:rPr>
      </w:pPr>
      <w:r w:rsidRPr="00EF304D">
        <w:rPr>
          <w:rFonts w:ascii="Arial" w:eastAsia="Arial" w:hAnsi="Arial" w:cs="Arial"/>
          <w:color w:val="000000"/>
          <w:sz w:val="24"/>
          <w:szCs w:val="24"/>
        </w:rPr>
        <w:t xml:space="preserve">Ensure that parents and guardians are informed by way of the parent handbook </w:t>
      </w:r>
      <w:r w:rsidR="00564532" w:rsidRPr="00EF304D">
        <w:rPr>
          <w:rFonts w:ascii="Arial" w:eastAsia="Arial" w:hAnsi="Arial" w:cs="Arial"/>
          <w:color w:val="000000"/>
          <w:sz w:val="24"/>
          <w:szCs w:val="24"/>
        </w:rPr>
        <w:t xml:space="preserve">and other appropriate means </w:t>
      </w:r>
      <w:r w:rsidRPr="00EF304D">
        <w:rPr>
          <w:rFonts w:ascii="Arial" w:eastAsia="Arial" w:hAnsi="Arial" w:cs="Arial"/>
          <w:color w:val="000000"/>
          <w:sz w:val="24"/>
          <w:szCs w:val="24"/>
        </w:rPr>
        <w:t>that drills will take place during the school year</w:t>
      </w:r>
      <w:r w:rsidR="005237FB">
        <w:rPr>
          <w:rFonts w:ascii="Arial" w:eastAsia="Arial" w:hAnsi="Arial" w:cs="Arial"/>
          <w:color w:val="000000"/>
          <w:sz w:val="24"/>
          <w:szCs w:val="24"/>
        </w:rPr>
        <w:t>,</w:t>
      </w:r>
      <w:r w:rsidRPr="00EF304D">
        <w:rPr>
          <w:rFonts w:ascii="Arial" w:eastAsia="Arial" w:hAnsi="Arial" w:cs="Arial"/>
          <w:color w:val="000000"/>
          <w:sz w:val="24"/>
          <w:szCs w:val="24"/>
        </w:rPr>
        <w:t xml:space="preserve"> and include the rationale and procedures for these drills. It will likely not be possible to include all lockdown drill dates in parent materials as drills are often planned after the school year begins and based on local first responders’ planning and participation. </w:t>
      </w:r>
    </w:p>
    <w:p w14:paraId="0000015E" w14:textId="77777777" w:rsidR="006B2EB4" w:rsidRPr="00EF304D" w:rsidRDefault="00914B14" w:rsidP="00A014B0">
      <w:pPr>
        <w:numPr>
          <w:ilvl w:val="0"/>
          <w:numId w:val="1"/>
        </w:numPr>
        <w:pBdr>
          <w:top w:val="nil"/>
          <w:left w:val="nil"/>
          <w:bottom w:val="nil"/>
          <w:right w:val="nil"/>
          <w:between w:val="nil"/>
        </w:pBdr>
        <w:spacing w:after="480" w:line="240" w:lineRule="auto"/>
        <w:rPr>
          <w:rFonts w:ascii="Arial" w:eastAsia="Arial" w:hAnsi="Arial" w:cs="Arial"/>
          <w:color w:val="000000"/>
          <w:sz w:val="24"/>
          <w:szCs w:val="24"/>
        </w:rPr>
      </w:pPr>
      <w:r w:rsidRPr="00EF304D">
        <w:rPr>
          <w:rFonts w:ascii="Arial" w:eastAsia="Arial" w:hAnsi="Arial" w:cs="Arial"/>
          <w:color w:val="000000"/>
          <w:sz w:val="24"/>
          <w:szCs w:val="24"/>
        </w:rPr>
        <w:t xml:space="preserve">Consider posting a social media message when conducting lockdown drills to help prevent fear, confusion, and possible community reactions that could interfere with normal school activities. </w:t>
      </w:r>
    </w:p>
    <w:p w14:paraId="00000160" w14:textId="77777777" w:rsidR="006B2EB4" w:rsidRPr="00EF304D" w:rsidRDefault="00914B14" w:rsidP="00471D6A">
      <w:pPr>
        <w:pBdr>
          <w:top w:val="nil"/>
          <w:left w:val="nil"/>
          <w:bottom w:val="nil"/>
          <w:right w:val="nil"/>
          <w:between w:val="nil"/>
        </w:pBdr>
        <w:spacing w:after="240" w:line="240" w:lineRule="auto"/>
        <w:rPr>
          <w:rFonts w:ascii="Arial" w:eastAsia="Arial" w:hAnsi="Arial" w:cs="Arial"/>
          <w:b/>
          <w:color w:val="000000"/>
          <w:sz w:val="24"/>
          <w:szCs w:val="24"/>
        </w:rPr>
      </w:pPr>
      <w:r w:rsidRPr="00EF304D">
        <w:rPr>
          <w:rFonts w:ascii="Arial" w:eastAsia="Arial" w:hAnsi="Arial" w:cs="Arial"/>
          <w:b/>
          <w:color w:val="000000"/>
          <w:sz w:val="24"/>
          <w:szCs w:val="24"/>
        </w:rPr>
        <w:t>During a Lockdown Drill</w:t>
      </w:r>
    </w:p>
    <w:p w14:paraId="00000162" w14:textId="03BFAAAE" w:rsidR="006B2EB4" w:rsidRPr="00EF304D" w:rsidRDefault="00914B14" w:rsidP="00471D6A">
      <w:pPr>
        <w:numPr>
          <w:ilvl w:val="0"/>
          <w:numId w:val="3"/>
        </w:numPr>
        <w:pBdr>
          <w:top w:val="nil"/>
          <w:left w:val="nil"/>
          <w:bottom w:val="nil"/>
          <w:right w:val="nil"/>
          <w:between w:val="nil"/>
        </w:pBdr>
        <w:spacing w:after="240" w:line="240" w:lineRule="auto"/>
        <w:rPr>
          <w:rFonts w:ascii="Arial" w:eastAsia="Arial" w:hAnsi="Arial" w:cs="Arial"/>
          <w:color w:val="000000"/>
          <w:sz w:val="24"/>
          <w:szCs w:val="24"/>
        </w:rPr>
      </w:pPr>
      <w:r w:rsidRPr="00EF304D">
        <w:rPr>
          <w:rFonts w:ascii="Arial" w:eastAsia="Arial" w:hAnsi="Arial" w:cs="Arial"/>
          <w:color w:val="000000"/>
          <w:sz w:val="24"/>
          <w:szCs w:val="24"/>
        </w:rPr>
        <w:t xml:space="preserve">Provide direct, clear information and emphasize the importance of following adult direction. Use safety vocabulary and verbiage carefully considering developmental and age-appropriateness. Use words like “go” and “evacuate” instead of “escape” or “run” to help mitigate </w:t>
      </w:r>
      <w:r w:rsidR="00665068">
        <w:rPr>
          <w:rFonts w:ascii="Arial" w:eastAsia="Arial" w:hAnsi="Arial" w:cs="Arial"/>
          <w:color w:val="000000"/>
          <w:sz w:val="24"/>
          <w:szCs w:val="24"/>
        </w:rPr>
        <w:t xml:space="preserve">the </w:t>
      </w:r>
      <w:r w:rsidRPr="00EF304D">
        <w:rPr>
          <w:rFonts w:ascii="Arial" w:eastAsia="Arial" w:hAnsi="Arial" w:cs="Arial"/>
          <w:color w:val="000000"/>
          <w:sz w:val="24"/>
          <w:szCs w:val="24"/>
        </w:rPr>
        <w:t xml:space="preserve">psychological impact of the crisis and promote calmness and orderliness. </w:t>
      </w:r>
    </w:p>
    <w:p w14:paraId="00000163" w14:textId="77777777" w:rsidR="006B2EB4" w:rsidRPr="00EF304D" w:rsidRDefault="00914B14" w:rsidP="00471D6A">
      <w:pPr>
        <w:numPr>
          <w:ilvl w:val="0"/>
          <w:numId w:val="3"/>
        </w:numPr>
        <w:pBdr>
          <w:top w:val="nil"/>
          <w:left w:val="nil"/>
          <w:bottom w:val="nil"/>
          <w:right w:val="nil"/>
          <w:between w:val="nil"/>
        </w:pBdr>
        <w:spacing w:after="240" w:line="240" w:lineRule="auto"/>
        <w:rPr>
          <w:rFonts w:ascii="Arial" w:eastAsia="Arial" w:hAnsi="Arial" w:cs="Arial"/>
          <w:color w:val="000000"/>
          <w:sz w:val="24"/>
          <w:szCs w:val="24"/>
        </w:rPr>
      </w:pPr>
      <w:r w:rsidRPr="00EF304D">
        <w:rPr>
          <w:rFonts w:ascii="Arial" w:eastAsia="Arial" w:hAnsi="Arial" w:cs="Arial"/>
          <w:color w:val="000000"/>
          <w:sz w:val="24"/>
          <w:szCs w:val="24"/>
        </w:rPr>
        <w:t>Staff can be most effective by modeling a controlled response and inspiring calm and confidence in students. Staff should reassure stressed students and be trained in grounding techniques and stabilization.</w:t>
      </w:r>
    </w:p>
    <w:p w14:paraId="00000164" w14:textId="77777777" w:rsidR="006B2EB4" w:rsidRPr="00EF304D" w:rsidRDefault="00914B14" w:rsidP="00471D6A">
      <w:pPr>
        <w:numPr>
          <w:ilvl w:val="0"/>
          <w:numId w:val="3"/>
        </w:numPr>
        <w:pBdr>
          <w:top w:val="nil"/>
          <w:left w:val="nil"/>
          <w:bottom w:val="nil"/>
          <w:right w:val="nil"/>
          <w:between w:val="nil"/>
        </w:pBdr>
        <w:spacing w:after="240" w:line="240" w:lineRule="auto"/>
        <w:rPr>
          <w:rFonts w:ascii="Arial" w:eastAsia="Arial" w:hAnsi="Arial" w:cs="Arial"/>
          <w:color w:val="000000"/>
          <w:sz w:val="24"/>
          <w:szCs w:val="24"/>
        </w:rPr>
      </w:pPr>
      <w:r w:rsidRPr="00EF304D">
        <w:rPr>
          <w:rFonts w:ascii="Arial" w:eastAsia="Arial" w:hAnsi="Arial" w:cs="Arial"/>
          <w:color w:val="000000"/>
          <w:sz w:val="24"/>
          <w:szCs w:val="24"/>
        </w:rPr>
        <w:t xml:space="preserve">Everyone should remain silent; students and adults should be reminded to turn off or silence cell phones. </w:t>
      </w:r>
    </w:p>
    <w:p w14:paraId="00000165" w14:textId="2B05FB85" w:rsidR="006B2EB4" w:rsidRPr="00EF304D" w:rsidRDefault="00914B14" w:rsidP="00471D6A">
      <w:pPr>
        <w:numPr>
          <w:ilvl w:val="0"/>
          <w:numId w:val="3"/>
        </w:numPr>
        <w:pBdr>
          <w:top w:val="nil"/>
          <w:left w:val="nil"/>
          <w:bottom w:val="nil"/>
          <w:right w:val="nil"/>
          <w:between w:val="nil"/>
        </w:pBdr>
        <w:spacing w:after="240" w:line="240" w:lineRule="auto"/>
        <w:rPr>
          <w:rFonts w:ascii="Arial" w:eastAsia="Arial" w:hAnsi="Arial" w:cs="Arial"/>
          <w:color w:val="000000"/>
          <w:sz w:val="24"/>
          <w:szCs w:val="24"/>
        </w:rPr>
      </w:pPr>
      <w:r w:rsidRPr="00EF304D">
        <w:rPr>
          <w:rFonts w:ascii="Arial" w:eastAsia="Arial" w:hAnsi="Arial" w:cs="Arial"/>
          <w:color w:val="000000"/>
          <w:sz w:val="24"/>
          <w:szCs w:val="24"/>
        </w:rPr>
        <w:t xml:space="preserve">Communicate clearly and appropriately for the developmental level and age of students during a lockdown if there is imminent danger to the school or not. </w:t>
      </w:r>
      <w:r w:rsidR="00B41C44" w:rsidRPr="00EF304D">
        <w:rPr>
          <w:rFonts w:ascii="Arial" w:eastAsia="Arial" w:hAnsi="Arial" w:cs="Arial"/>
          <w:color w:val="000000"/>
          <w:sz w:val="24"/>
          <w:szCs w:val="24"/>
        </w:rPr>
        <w:t>Deliver f</w:t>
      </w:r>
      <w:r w:rsidRPr="00EF304D">
        <w:rPr>
          <w:rFonts w:ascii="Arial" w:eastAsia="Arial" w:hAnsi="Arial" w:cs="Arial"/>
          <w:color w:val="000000"/>
          <w:sz w:val="24"/>
          <w:szCs w:val="24"/>
        </w:rPr>
        <w:t xml:space="preserve">actual information as quickly as possible </w:t>
      </w:r>
      <w:r w:rsidR="00B41C44" w:rsidRPr="00EF304D">
        <w:rPr>
          <w:rFonts w:ascii="Arial" w:eastAsia="Arial" w:hAnsi="Arial" w:cs="Arial"/>
          <w:color w:val="000000"/>
          <w:sz w:val="24"/>
          <w:szCs w:val="24"/>
        </w:rPr>
        <w:t>to</w:t>
      </w:r>
      <w:r w:rsidRPr="00EF304D">
        <w:rPr>
          <w:rFonts w:ascii="Arial" w:eastAsia="Arial" w:hAnsi="Arial" w:cs="Arial"/>
          <w:color w:val="000000"/>
          <w:sz w:val="24"/>
          <w:szCs w:val="24"/>
        </w:rPr>
        <w:t xml:space="preserve"> help minimize anxiety and fear.</w:t>
      </w:r>
    </w:p>
    <w:p w14:paraId="00000166" w14:textId="5F97D8CA" w:rsidR="006B2EB4" w:rsidRPr="00EF304D" w:rsidRDefault="00914B14" w:rsidP="00471D6A">
      <w:pPr>
        <w:numPr>
          <w:ilvl w:val="0"/>
          <w:numId w:val="3"/>
        </w:numPr>
        <w:pBdr>
          <w:top w:val="nil"/>
          <w:left w:val="nil"/>
          <w:bottom w:val="nil"/>
          <w:right w:val="nil"/>
          <w:between w:val="nil"/>
        </w:pBdr>
        <w:spacing w:after="240" w:line="240" w:lineRule="auto"/>
        <w:rPr>
          <w:rFonts w:ascii="Arial" w:eastAsia="Arial" w:hAnsi="Arial" w:cs="Arial"/>
          <w:color w:val="000000"/>
          <w:sz w:val="24"/>
          <w:szCs w:val="24"/>
        </w:rPr>
      </w:pPr>
      <w:r w:rsidRPr="00EF304D">
        <w:rPr>
          <w:rFonts w:ascii="Arial" w:eastAsia="Arial" w:hAnsi="Arial" w:cs="Arial"/>
          <w:color w:val="000000"/>
          <w:sz w:val="24"/>
          <w:szCs w:val="24"/>
        </w:rPr>
        <w:t>Clearly and expeditiously execute a pre-established communication plan to parents/guardians</w:t>
      </w:r>
      <w:r w:rsidR="005237FB">
        <w:rPr>
          <w:rFonts w:ascii="Arial" w:eastAsia="Arial" w:hAnsi="Arial" w:cs="Arial"/>
          <w:color w:val="000000"/>
          <w:sz w:val="24"/>
          <w:szCs w:val="24"/>
        </w:rPr>
        <w:t>,</w:t>
      </w:r>
      <w:r w:rsidRPr="00EF304D">
        <w:rPr>
          <w:rFonts w:ascii="Arial" w:eastAsia="Arial" w:hAnsi="Arial" w:cs="Arial"/>
          <w:color w:val="000000"/>
          <w:sz w:val="24"/>
          <w:szCs w:val="24"/>
        </w:rPr>
        <w:t xml:space="preserve"> including those who speak languages other than English and use social media, as appropriate. Reassure families that their children are safe as soon as possible</w:t>
      </w:r>
      <w:r w:rsidR="005237FB">
        <w:rPr>
          <w:rFonts w:ascii="Arial" w:eastAsia="Arial" w:hAnsi="Arial" w:cs="Arial"/>
          <w:color w:val="000000"/>
          <w:sz w:val="24"/>
          <w:szCs w:val="24"/>
        </w:rPr>
        <w:t>,</w:t>
      </w:r>
      <w:r w:rsidRPr="00EF304D">
        <w:rPr>
          <w:rFonts w:ascii="Arial" w:eastAsia="Arial" w:hAnsi="Arial" w:cs="Arial"/>
          <w:color w:val="000000"/>
          <w:sz w:val="24"/>
          <w:szCs w:val="24"/>
        </w:rPr>
        <w:t xml:space="preserve"> and</w:t>
      </w:r>
      <w:r w:rsidR="00566E96">
        <w:rPr>
          <w:rFonts w:ascii="Arial" w:eastAsia="Arial" w:hAnsi="Arial" w:cs="Arial"/>
          <w:color w:val="000000"/>
          <w:sz w:val="24"/>
          <w:szCs w:val="24"/>
        </w:rPr>
        <w:t xml:space="preserve"> </w:t>
      </w:r>
      <w:r w:rsidR="00B63AFB">
        <w:rPr>
          <w:rFonts w:ascii="Arial" w:eastAsia="Arial" w:hAnsi="Arial" w:cs="Arial"/>
          <w:color w:val="000000"/>
          <w:sz w:val="24"/>
          <w:szCs w:val="24"/>
        </w:rPr>
        <w:t>inform or remind</w:t>
      </w:r>
      <w:r w:rsidR="00566E96">
        <w:rPr>
          <w:rFonts w:ascii="Arial" w:eastAsia="Arial" w:hAnsi="Arial" w:cs="Arial"/>
          <w:color w:val="000000"/>
          <w:sz w:val="24"/>
          <w:szCs w:val="24"/>
        </w:rPr>
        <w:t xml:space="preserve"> families</w:t>
      </w:r>
      <w:r w:rsidRPr="00EF304D">
        <w:rPr>
          <w:rFonts w:ascii="Arial" w:eastAsia="Arial" w:hAnsi="Arial" w:cs="Arial"/>
          <w:color w:val="000000"/>
          <w:sz w:val="24"/>
          <w:szCs w:val="24"/>
        </w:rPr>
        <w:t xml:space="preserve"> of reunification strategies and locations, </w:t>
      </w:r>
      <w:r w:rsidR="00B41C44" w:rsidRPr="00EF304D">
        <w:rPr>
          <w:rFonts w:ascii="Arial" w:eastAsia="Arial" w:hAnsi="Arial" w:cs="Arial"/>
          <w:color w:val="000000"/>
          <w:sz w:val="24"/>
          <w:szCs w:val="24"/>
        </w:rPr>
        <w:t>as</w:t>
      </w:r>
      <w:r w:rsidRPr="00EF304D">
        <w:rPr>
          <w:rFonts w:ascii="Arial" w:eastAsia="Arial" w:hAnsi="Arial" w:cs="Arial"/>
          <w:color w:val="000000"/>
          <w:sz w:val="24"/>
          <w:szCs w:val="24"/>
        </w:rPr>
        <w:t xml:space="preserve"> appropriate. </w:t>
      </w:r>
    </w:p>
    <w:p w14:paraId="07FA9542" w14:textId="3CB4B3BE" w:rsidR="00266146" w:rsidRPr="00B6568F" w:rsidRDefault="00914B14" w:rsidP="00F53E89">
      <w:pPr>
        <w:numPr>
          <w:ilvl w:val="0"/>
          <w:numId w:val="3"/>
        </w:numPr>
        <w:pBdr>
          <w:top w:val="nil"/>
          <w:left w:val="nil"/>
          <w:bottom w:val="nil"/>
          <w:right w:val="nil"/>
          <w:between w:val="nil"/>
        </w:pBdr>
        <w:spacing w:after="480" w:line="240" w:lineRule="auto"/>
        <w:rPr>
          <w:rFonts w:ascii="Arial" w:eastAsia="Arial" w:hAnsi="Arial" w:cs="Arial"/>
          <w:b/>
          <w:color w:val="000000"/>
          <w:sz w:val="24"/>
          <w:szCs w:val="24"/>
        </w:rPr>
      </w:pPr>
      <w:r w:rsidRPr="00B6568F">
        <w:rPr>
          <w:rFonts w:ascii="Arial" w:eastAsia="Arial" w:hAnsi="Arial" w:cs="Arial"/>
          <w:color w:val="000000"/>
          <w:sz w:val="24"/>
          <w:szCs w:val="24"/>
        </w:rPr>
        <w:lastRenderedPageBreak/>
        <w:t>Have a designated crisis team member monitor social media, correct misinformation, and provide updates as appropriate.</w:t>
      </w:r>
      <w:bookmarkStart w:id="13" w:name="_GoBack"/>
      <w:bookmarkEnd w:id="13"/>
    </w:p>
    <w:p w14:paraId="0000016A" w14:textId="3658CE99" w:rsidR="006B2EB4" w:rsidRPr="00EF304D" w:rsidRDefault="00914B14" w:rsidP="00787F47">
      <w:pPr>
        <w:pBdr>
          <w:top w:val="nil"/>
          <w:left w:val="nil"/>
          <w:bottom w:val="nil"/>
          <w:right w:val="nil"/>
          <w:between w:val="nil"/>
        </w:pBdr>
        <w:spacing w:before="240" w:after="240" w:line="240" w:lineRule="auto"/>
        <w:rPr>
          <w:rFonts w:ascii="Arial" w:eastAsia="Arial" w:hAnsi="Arial" w:cs="Arial"/>
          <w:b/>
          <w:color w:val="000000"/>
          <w:sz w:val="24"/>
          <w:szCs w:val="24"/>
        </w:rPr>
      </w:pPr>
      <w:r w:rsidRPr="00EF304D">
        <w:rPr>
          <w:rFonts w:ascii="Arial" w:eastAsia="Arial" w:hAnsi="Arial" w:cs="Arial"/>
          <w:b/>
          <w:color w:val="000000"/>
          <w:sz w:val="24"/>
          <w:szCs w:val="24"/>
        </w:rPr>
        <w:t>After a Lockdown Drill</w:t>
      </w:r>
    </w:p>
    <w:p w14:paraId="0000016B" w14:textId="385B3716" w:rsidR="006B2EB4" w:rsidRPr="00EF304D" w:rsidRDefault="00914B14" w:rsidP="00265134">
      <w:pPr>
        <w:numPr>
          <w:ilvl w:val="0"/>
          <w:numId w:val="3"/>
        </w:numPr>
        <w:pBdr>
          <w:top w:val="nil"/>
          <w:left w:val="nil"/>
          <w:bottom w:val="nil"/>
          <w:right w:val="nil"/>
          <w:between w:val="nil"/>
        </w:pBdr>
        <w:spacing w:after="240" w:line="240" w:lineRule="auto"/>
        <w:rPr>
          <w:rFonts w:ascii="Arial" w:eastAsia="Arial" w:hAnsi="Arial" w:cs="Arial"/>
          <w:color w:val="000000"/>
          <w:sz w:val="24"/>
          <w:szCs w:val="24"/>
        </w:rPr>
      </w:pPr>
      <w:r w:rsidRPr="00EF304D">
        <w:rPr>
          <w:rFonts w:ascii="Arial" w:eastAsia="Arial" w:hAnsi="Arial" w:cs="Arial"/>
          <w:color w:val="000000"/>
          <w:sz w:val="24"/>
          <w:szCs w:val="24"/>
        </w:rPr>
        <w:t xml:space="preserve">It is important to </w:t>
      </w:r>
      <w:r w:rsidR="00566E96">
        <w:rPr>
          <w:rFonts w:ascii="Arial" w:eastAsia="Arial" w:hAnsi="Arial" w:cs="Arial"/>
          <w:color w:val="000000"/>
          <w:sz w:val="24"/>
          <w:szCs w:val="24"/>
        </w:rPr>
        <w:t xml:space="preserve">coordinate with law enforcement to </w:t>
      </w:r>
      <w:r w:rsidRPr="00EF304D">
        <w:rPr>
          <w:rFonts w:ascii="Arial" w:eastAsia="Arial" w:hAnsi="Arial" w:cs="Arial"/>
          <w:color w:val="000000"/>
          <w:sz w:val="24"/>
          <w:szCs w:val="24"/>
        </w:rPr>
        <w:t xml:space="preserve">determine what the actual risk </w:t>
      </w:r>
      <w:r w:rsidR="00566E96">
        <w:rPr>
          <w:rFonts w:ascii="Arial" w:eastAsia="Arial" w:hAnsi="Arial" w:cs="Arial"/>
          <w:color w:val="000000"/>
          <w:sz w:val="24"/>
          <w:szCs w:val="24"/>
        </w:rPr>
        <w:t xml:space="preserve">was that </w:t>
      </w:r>
      <w:r w:rsidRPr="00EF304D">
        <w:rPr>
          <w:rFonts w:ascii="Arial" w:eastAsia="Arial" w:hAnsi="Arial" w:cs="Arial"/>
          <w:color w:val="000000"/>
          <w:sz w:val="24"/>
          <w:szCs w:val="24"/>
        </w:rPr>
        <w:t>trigger</w:t>
      </w:r>
      <w:r w:rsidR="00566E96">
        <w:rPr>
          <w:rFonts w:ascii="Arial" w:eastAsia="Arial" w:hAnsi="Arial" w:cs="Arial"/>
          <w:color w:val="000000"/>
          <w:sz w:val="24"/>
          <w:szCs w:val="24"/>
        </w:rPr>
        <w:t>ed</w:t>
      </w:r>
      <w:r w:rsidRPr="00EF304D">
        <w:rPr>
          <w:rFonts w:ascii="Arial" w:eastAsia="Arial" w:hAnsi="Arial" w:cs="Arial"/>
          <w:color w:val="000000"/>
          <w:sz w:val="24"/>
          <w:szCs w:val="24"/>
        </w:rPr>
        <w:t xml:space="preserve"> the lockdown</w:t>
      </w:r>
      <w:r w:rsidR="00566E96">
        <w:rPr>
          <w:rFonts w:ascii="Arial" w:eastAsia="Arial" w:hAnsi="Arial" w:cs="Arial"/>
          <w:color w:val="000000"/>
          <w:sz w:val="24"/>
          <w:szCs w:val="24"/>
        </w:rPr>
        <w:t xml:space="preserve">. </w:t>
      </w:r>
    </w:p>
    <w:p w14:paraId="0000016C" w14:textId="296D9F43" w:rsidR="006B2EB4" w:rsidRPr="00EF304D" w:rsidRDefault="00914B14" w:rsidP="00471D6A">
      <w:pPr>
        <w:numPr>
          <w:ilvl w:val="0"/>
          <w:numId w:val="3"/>
        </w:numPr>
        <w:pBdr>
          <w:top w:val="nil"/>
          <w:left w:val="nil"/>
          <w:bottom w:val="nil"/>
          <w:right w:val="nil"/>
          <w:between w:val="nil"/>
        </w:pBdr>
        <w:spacing w:after="240" w:line="240" w:lineRule="auto"/>
        <w:rPr>
          <w:rFonts w:ascii="Arial" w:eastAsia="Arial" w:hAnsi="Arial" w:cs="Arial"/>
          <w:b/>
          <w:color w:val="000000"/>
          <w:sz w:val="24"/>
          <w:szCs w:val="24"/>
        </w:rPr>
      </w:pPr>
      <w:r w:rsidRPr="00EF304D">
        <w:rPr>
          <w:rFonts w:ascii="Arial" w:eastAsia="Arial" w:hAnsi="Arial" w:cs="Arial"/>
          <w:color w:val="000000"/>
          <w:sz w:val="24"/>
          <w:szCs w:val="24"/>
        </w:rPr>
        <w:t>Work with a public information officer to inform parents</w:t>
      </w:r>
      <w:r w:rsidR="007238C4" w:rsidRPr="00EF304D">
        <w:rPr>
          <w:rFonts w:ascii="Arial" w:eastAsia="Arial" w:hAnsi="Arial" w:cs="Arial"/>
          <w:color w:val="000000"/>
          <w:sz w:val="24"/>
          <w:szCs w:val="24"/>
        </w:rPr>
        <w:t xml:space="preserve"> and </w:t>
      </w:r>
      <w:r w:rsidRPr="00EF304D">
        <w:rPr>
          <w:rFonts w:ascii="Arial" w:eastAsia="Arial" w:hAnsi="Arial" w:cs="Arial"/>
          <w:color w:val="000000"/>
          <w:sz w:val="24"/>
          <w:szCs w:val="24"/>
        </w:rPr>
        <w:t xml:space="preserve">families, media, </w:t>
      </w:r>
      <w:r w:rsidR="00665068">
        <w:rPr>
          <w:rFonts w:ascii="Arial" w:eastAsia="Arial" w:hAnsi="Arial" w:cs="Arial"/>
          <w:color w:val="000000"/>
          <w:sz w:val="24"/>
          <w:szCs w:val="24"/>
        </w:rPr>
        <w:t xml:space="preserve">and </w:t>
      </w:r>
      <w:r w:rsidRPr="00EF304D">
        <w:rPr>
          <w:rFonts w:ascii="Arial" w:eastAsia="Arial" w:hAnsi="Arial" w:cs="Arial"/>
          <w:color w:val="000000"/>
          <w:sz w:val="24"/>
          <w:szCs w:val="24"/>
        </w:rPr>
        <w:t>neighboring schools and businesses with as much detail as possible to avoid rumors and unnecessary fear.</w:t>
      </w:r>
    </w:p>
    <w:p w14:paraId="0000016D" w14:textId="5F64B0D9" w:rsidR="006B2EB4" w:rsidRPr="00EF304D" w:rsidRDefault="00914B14" w:rsidP="00471D6A">
      <w:pPr>
        <w:numPr>
          <w:ilvl w:val="0"/>
          <w:numId w:val="3"/>
        </w:numPr>
        <w:pBdr>
          <w:top w:val="nil"/>
          <w:left w:val="nil"/>
          <w:bottom w:val="nil"/>
          <w:right w:val="nil"/>
          <w:between w:val="nil"/>
        </w:pBdr>
        <w:spacing w:after="240" w:line="240" w:lineRule="auto"/>
        <w:rPr>
          <w:rFonts w:ascii="Arial" w:eastAsia="Arial" w:hAnsi="Arial" w:cs="Arial"/>
          <w:b/>
          <w:color w:val="000000"/>
          <w:sz w:val="24"/>
          <w:szCs w:val="24"/>
        </w:rPr>
      </w:pPr>
      <w:r w:rsidRPr="00EF304D">
        <w:rPr>
          <w:rFonts w:ascii="Arial" w:eastAsia="Arial" w:hAnsi="Arial" w:cs="Arial"/>
          <w:color w:val="000000"/>
          <w:sz w:val="24"/>
          <w:szCs w:val="24"/>
        </w:rPr>
        <w:t>Make all efforts to connect students with their caregivers</w:t>
      </w:r>
      <w:r w:rsidR="005237FB">
        <w:rPr>
          <w:rFonts w:ascii="Arial" w:eastAsia="Arial" w:hAnsi="Arial" w:cs="Arial"/>
          <w:color w:val="000000"/>
          <w:sz w:val="24"/>
          <w:szCs w:val="24"/>
        </w:rPr>
        <w:t>,</w:t>
      </w:r>
      <w:r w:rsidRPr="00EF304D">
        <w:rPr>
          <w:rFonts w:ascii="Arial" w:eastAsia="Arial" w:hAnsi="Arial" w:cs="Arial"/>
          <w:color w:val="000000"/>
          <w:sz w:val="24"/>
          <w:szCs w:val="24"/>
        </w:rPr>
        <w:t xml:space="preserve"> with special attention to younger children.</w:t>
      </w:r>
    </w:p>
    <w:p w14:paraId="0000016E" w14:textId="77777777" w:rsidR="006B2EB4" w:rsidRPr="00EF304D" w:rsidRDefault="00914B14" w:rsidP="00471D6A">
      <w:pPr>
        <w:numPr>
          <w:ilvl w:val="0"/>
          <w:numId w:val="3"/>
        </w:numPr>
        <w:pBdr>
          <w:top w:val="nil"/>
          <w:left w:val="nil"/>
          <w:bottom w:val="nil"/>
          <w:right w:val="nil"/>
          <w:between w:val="nil"/>
        </w:pBdr>
        <w:spacing w:after="240" w:line="240" w:lineRule="auto"/>
        <w:rPr>
          <w:rFonts w:ascii="Arial" w:eastAsia="Arial" w:hAnsi="Arial" w:cs="Arial"/>
          <w:b/>
          <w:color w:val="000000"/>
          <w:sz w:val="24"/>
          <w:szCs w:val="24"/>
        </w:rPr>
      </w:pPr>
      <w:r w:rsidRPr="00EF304D">
        <w:rPr>
          <w:rFonts w:ascii="Arial" w:eastAsia="Arial" w:hAnsi="Arial" w:cs="Arial"/>
          <w:color w:val="000000"/>
          <w:sz w:val="24"/>
          <w:szCs w:val="24"/>
        </w:rPr>
        <w:t>Provide families and caregivers with guidance on talking with their children about their fears and concerns about violence.</w:t>
      </w:r>
    </w:p>
    <w:p w14:paraId="0000016F" w14:textId="6A6D1286" w:rsidR="006B2EB4" w:rsidRPr="00EF304D" w:rsidRDefault="00914B14" w:rsidP="00471D6A">
      <w:pPr>
        <w:numPr>
          <w:ilvl w:val="0"/>
          <w:numId w:val="3"/>
        </w:numPr>
        <w:pBdr>
          <w:top w:val="nil"/>
          <w:left w:val="nil"/>
          <w:bottom w:val="nil"/>
          <w:right w:val="nil"/>
          <w:between w:val="nil"/>
        </w:pBdr>
        <w:spacing w:after="240" w:line="240" w:lineRule="auto"/>
        <w:rPr>
          <w:rFonts w:ascii="Arial" w:eastAsia="Arial" w:hAnsi="Arial" w:cs="Arial"/>
          <w:b/>
          <w:color w:val="000000"/>
          <w:sz w:val="24"/>
          <w:szCs w:val="24"/>
        </w:rPr>
      </w:pPr>
      <w:r w:rsidRPr="00EF304D">
        <w:rPr>
          <w:rFonts w:ascii="Arial" w:eastAsia="Arial" w:hAnsi="Arial" w:cs="Arial"/>
          <w:color w:val="000000"/>
          <w:sz w:val="24"/>
          <w:szCs w:val="24"/>
        </w:rPr>
        <w:t>Encourage post</w:t>
      </w:r>
      <w:r w:rsidR="00665068">
        <w:rPr>
          <w:rFonts w:ascii="Arial" w:eastAsia="Arial" w:hAnsi="Arial" w:cs="Arial"/>
          <w:color w:val="000000"/>
          <w:sz w:val="24"/>
          <w:szCs w:val="24"/>
        </w:rPr>
        <w:t>-</w:t>
      </w:r>
      <w:r w:rsidRPr="00EF304D">
        <w:rPr>
          <w:rFonts w:ascii="Arial" w:eastAsia="Arial" w:hAnsi="Arial" w:cs="Arial"/>
          <w:color w:val="000000"/>
          <w:sz w:val="24"/>
          <w:szCs w:val="24"/>
        </w:rPr>
        <w:t xml:space="preserve">event discussions with students and staff about feelings, reactions, experiences, and concerns. </w:t>
      </w:r>
    </w:p>
    <w:p w14:paraId="00000170" w14:textId="77777777" w:rsidR="006B2EB4" w:rsidRPr="00EF304D" w:rsidRDefault="00914B14" w:rsidP="00471D6A">
      <w:pPr>
        <w:numPr>
          <w:ilvl w:val="0"/>
          <w:numId w:val="3"/>
        </w:numPr>
        <w:pBdr>
          <w:top w:val="nil"/>
          <w:left w:val="nil"/>
          <w:bottom w:val="nil"/>
          <w:right w:val="nil"/>
          <w:between w:val="nil"/>
        </w:pBdr>
        <w:spacing w:after="240" w:line="240" w:lineRule="auto"/>
        <w:rPr>
          <w:rFonts w:ascii="Arial" w:eastAsia="Arial" w:hAnsi="Arial" w:cs="Arial"/>
          <w:b/>
          <w:color w:val="000000"/>
          <w:sz w:val="24"/>
          <w:szCs w:val="24"/>
        </w:rPr>
      </w:pPr>
      <w:r w:rsidRPr="00EF304D">
        <w:rPr>
          <w:rFonts w:ascii="Arial" w:eastAsia="Arial" w:hAnsi="Arial" w:cs="Arial"/>
          <w:color w:val="000000"/>
          <w:sz w:val="24"/>
          <w:szCs w:val="24"/>
        </w:rPr>
        <w:t xml:space="preserve">Request feedback from all groups of those impacted by the drill or actual event. </w:t>
      </w:r>
    </w:p>
    <w:p w14:paraId="00000171" w14:textId="34E14B27" w:rsidR="006B2EB4" w:rsidRPr="00EF304D" w:rsidRDefault="00914B14" w:rsidP="00471D6A">
      <w:pPr>
        <w:numPr>
          <w:ilvl w:val="0"/>
          <w:numId w:val="3"/>
        </w:numPr>
        <w:pBdr>
          <w:top w:val="nil"/>
          <w:left w:val="nil"/>
          <w:bottom w:val="nil"/>
          <w:right w:val="nil"/>
          <w:between w:val="nil"/>
        </w:pBdr>
        <w:spacing w:after="240" w:line="240" w:lineRule="auto"/>
        <w:rPr>
          <w:rFonts w:ascii="Arial" w:eastAsia="Arial" w:hAnsi="Arial" w:cs="Arial"/>
          <w:b/>
          <w:color w:val="000000"/>
          <w:sz w:val="24"/>
          <w:szCs w:val="24"/>
        </w:rPr>
      </w:pPr>
      <w:r w:rsidRPr="00EF304D">
        <w:rPr>
          <w:rFonts w:ascii="Arial" w:eastAsia="Arial" w:hAnsi="Arial" w:cs="Arial"/>
          <w:color w:val="000000"/>
          <w:sz w:val="24"/>
          <w:szCs w:val="24"/>
        </w:rPr>
        <w:t xml:space="preserve">Evaluate feedback and modify strategies as appropriate. </w:t>
      </w:r>
    </w:p>
    <w:p w14:paraId="00000172" w14:textId="77777777" w:rsidR="006B2EB4" w:rsidRPr="00EF304D" w:rsidRDefault="00914B14" w:rsidP="00471D6A">
      <w:pPr>
        <w:numPr>
          <w:ilvl w:val="0"/>
          <w:numId w:val="3"/>
        </w:numPr>
        <w:pBdr>
          <w:top w:val="nil"/>
          <w:left w:val="nil"/>
          <w:bottom w:val="nil"/>
          <w:right w:val="nil"/>
          <w:between w:val="nil"/>
        </w:pBdr>
        <w:spacing w:after="240" w:line="240" w:lineRule="auto"/>
        <w:rPr>
          <w:rFonts w:ascii="Arial" w:eastAsia="Arial" w:hAnsi="Arial" w:cs="Arial"/>
          <w:b/>
          <w:color w:val="000000"/>
          <w:sz w:val="24"/>
          <w:szCs w:val="24"/>
        </w:rPr>
      </w:pPr>
      <w:r w:rsidRPr="00EF304D">
        <w:rPr>
          <w:rFonts w:ascii="Arial" w:eastAsia="Arial" w:hAnsi="Arial" w:cs="Arial"/>
          <w:color w:val="000000"/>
          <w:sz w:val="24"/>
          <w:szCs w:val="24"/>
        </w:rPr>
        <w:t>Offer mental health crisis intervention and learn to recognize trauma-related behaviors and reactions.</w:t>
      </w:r>
    </w:p>
    <w:p w14:paraId="00000174" w14:textId="77777777" w:rsidR="006B2EB4" w:rsidRPr="00EF304D" w:rsidRDefault="00914B14" w:rsidP="00A014B0">
      <w:pPr>
        <w:pBdr>
          <w:top w:val="nil"/>
          <w:left w:val="nil"/>
          <w:bottom w:val="nil"/>
          <w:right w:val="nil"/>
          <w:between w:val="nil"/>
        </w:pBdr>
        <w:spacing w:after="240" w:line="240" w:lineRule="auto"/>
        <w:rPr>
          <w:rFonts w:ascii="Arial" w:eastAsia="Arial" w:hAnsi="Arial" w:cs="Arial"/>
          <w:b/>
          <w:color w:val="000000"/>
          <w:sz w:val="24"/>
          <w:szCs w:val="24"/>
        </w:rPr>
      </w:pPr>
      <w:r w:rsidRPr="00EF304D">
        <w:rPr>
          <w:rFonts w:ascii="Arial" w:eastAsia="Arial" w:hAnsi="Arial" w:cs="Arial"/>
          <w:color w:val="000000"/>
          <w:sz w:val="24"/>
          <w:szCs w:val="24"/>
        </w:rPr>
        <w:t>Lockdowns are an important part of school safety and crisis preparedness that will lead to various reactions and levels of traumatization. It is imperative to understand that perceived threats can be as impactful as real incidents on students and staff. It is important to attend to the developmental and psychological welfare of students and staff during all phases of lockdown and other emergency response drills to help minimize unintended harm.</w:t>
      </w:r>
    </w:p>
    <w:p w14:paraId="00000177" w14:textId="16352481" w:rsidR="006B2EB4" w:rsidRPr="00EF304D" w:rsidRDefault="00914B14" w:rsidP="00787F47">
      <w:pPr>
        <w:pBdr>
          <w:top w:val="nil"/>
          <w:left w:val="nil"/>
          <w:bottom w:val="nil"/>
          <w:right w:val="nil"/>
          <w:between w:val="nil"/>
        </w:pBdr>
        <w:spacing w:before="480" w:after="240" w:line="240" w:lineRule="auto"/>
        <w:rPr>
          <w:rFonts w:ascii="Arial" w:eastAsia="Arial" w:hAnsi="Arial" w:cs="Arial"/>
          <w:b/>
          <w:color w:val="000000"/>
          <w:sz w:val="24"/>
          <w:szCs w:val="24"/>
        </w:rPr>
      </w:pPr>
      <w:r w:rsidRPr="00EF304D">
        <w:rPr>
          <w:rFonts w:ascii="Arial" w:eastAsia="Arial" w:hAnsi="Arial" w:cs="Arial"/>
          <w:b/>
          <w:color w:val="000000"/>
          <w:sz w:val="24"/>
          <w:szCs w:val="24"/>
        </w:rPr>
        <w:t xml:space="preserve">For All Drills: Lockdown, Multi-response, and Other </w:t>
      </w:r>
      <w:r w:rsidR="008822E5" w:rsidRPr="00EF304D">
        <w:rPr>
          <w:rFonts w:ascii="Arial" w:eastAsia="Arial" w:hAnsi="Arial" w:cs="Arial"/>
          <w:b/>
          <w:color w:val="000000"/>
          <w:sz w:val="24"/>
          <w:szCs w:val="24"/>
        </w:rPr>
        <w:t>Threats</w:t>
      </w:r>
    </w:p>
    <w:p w14:paraId="00000179" w14:textId="5972957C" w:rsidR="006B2EB4" w:rsidRPr="00EF304D" w:rsidRDefault="00914B14" w:rsidP="00471D6A">
      <w:pPr>
        <w:pBdr>
          <w:top w:val="nil"/>
          <w:left w:val="nil"/>
          <w:bottom w:val="nil"/>
          <w:right w:val="nil"/>
          <w:between w:val="nil"/>
        </w:pBdr>
        <w:spacing w:after="240" w:line="240" w:lineRule="auto"/>
        <w:rPr>
          <w:rFonts w:ascii="Arial" w:eastAsia="Arial" w:hAnsi="Arial" w:cs="Arial"/>
          <w:color w:val="000000"/>
          <w:sz w:val="24"/>
          <w:szCs w:val="24"/>
        </w:rPr>
      </w:pPr>
      <w:r w:rsidRPr="00EF304D">
        <w:rPr>
          <w:rFonts w:ascii="Arial" w:eastAsia="Arial" w:hAnsi="Arial" w:cs="Arial"/>
          <w:color w:val="000000"/>
          <w:sz w:val="24"/>
          <w:szCs w:val="24"/>
        </w:rPr>
        <w:t>This guidance is not a substitute for professional crisis team training and planning. Crisis and emergency management teams have in-depth knowledge of school crisis prevention and interventio</w:t>
      </w:r>
      <w:r w:rsidR="006D6403" w:rsidRPr="00EF304D">
        <w:rPr>
          <w:rFonts w:ascii="Arial" w:eastAsia="Arial" w:hAnsi="Arial" w:cs="Arial"/>
          <w:color w:val="000000"/>
          <w:sz w:val="24"/>
          <w:szCs w:val="24"/>
        </w:rPr>
        <w:t>n and</w:t>
      </w:r>
      <w:r w:rsidRPr="00EF304D">
        <w:rPr>
          <w:rFonts w:ascii="Arial" w:eastAsia="Arial" w:hAnsi="Arial" w:cs="Arial"/>
          <w:color w:val="000000"/>
          <w:sz w:val="24"/>
          <w:szCs w:val="24"/>
        </w:rPr>
        <w:t xml:space="preserve"> should be present and accessible during drills. The suggestions herein are based on guidance from reports by </w:t>
      </w:r>
      <w:r w:rsidR="00A014B0">
        <w:rPr>
          <w:rFonts w:ascii="Arial" w:eastAsia="Arial" w:hAnsi="Arial" w:cs="Arial"/>
          <w:color w:val="000000"/>
          <w:sz w:val="24"/>
          <w:szCs w:val="24"/>
        </w:rPr>
        <w:t xml:space="preserve">the </w:t>
      </w:r>
      <w:r w:rsidRPr="00EF304D">
        <w:rPr>
          <w:rFonts w:ascii="Arial" w:eastAsia="Arial" w:hAnsi="Arial" w:cs="Arial"/>
          <w:color w:val="000000"/>
          <w:sz w:val="24"/>
          <w:szCs w:val="24"/>
        </w:rPr>
        <w:t xml:space="preserve">National Association of School Psychologists and WestEd Justice </w:t>
      </w:r>
      <w:r w:rsidR="00C405BC" w:rsidRPr="00EF304D">
        <w:rPr>
          <w:rFonts w:ascii="Arial" w:eastAsia="Arial" w:hAnsi="Arial" w:cs="Arial"/>
          <w:color w:val="000000"/>
          <w:sz w:val="24"/>
          <w:szCs w:val="24"/>
        </w:rPr>
        <w:t>and</w:t>
      </w:r>
      <w:r w:rsidRPr="00EF304D">
        <w:rPr>
          <w:rFonts w:ascii="Arial" w:eastAsia="Arial" w:hAnsi="Arial" w:cs="Arial"/>
          <w:color w:val="000000"/>
          <w:sz w:val="24"/>
          <w:szCs w:val="24"/>
        </w:rPr>
        <w:t xml:space="preserve"> Prevention Research Center that are included in the annotated bibliography. </w:t>
      </w:r>
    </w:p>
    <w:p w14:paraId="0000017B" w14:textId="77777777" w:rsidR="006B2EB4" w:rsidRPr="00EF304D" w:rsidRDefault="00914B14" w:rsidP="00471D6A">
      <w:pPr>
        <w:numPr>
          <w:ilvl w:val="0"/>
          <w:numId w:val="2"/>
        </w:numPr>
        <w:pBdr>
          <w:top w:val="nil"/>
          <w:left w:val="nil"/>
          <w:bottom w:val="nil"/>
          <w:right w:val="nil"/>
          <w:between w:val="nil"/>
        </w:pBdr>
        <w:spacing w:after="240" w:line="240" w:lineRule="auto"/>
        <w:rPr>
          <w:rFonts w:ascii="Arial" w:eastAsia="Arial" w:hAnsi="Arial" w:cs="Arial"/>
          <w:color w:val="000000"/>
          <w:sz w:val="24"/>
          <w:szCs w:val="24"/>
        </w:rPr>
      </w:pPr>
      <w:r w:rsidRPr="00EF304D">
        <w:rPr>
          <w:rFonts w:ascii="Arial" w:eastAsia="Arial" w:hAnsi="Arial" w:cs="Arial"/>
          <w:color w:val="000000"/>
          <w:sz w:val="24"/>
          <w:szCs w:val="24"/>
        </w:rPr>
        <w:t xml:space="preserve">Start with simple exercises as you prepare school staff, crisis management teams, students, first responders, and community agencies. This will help </w:t>
      </w:r>
      <w:r w:rsidRPr="00EF304D">
        <w:rPr>
          <w:rFonts w:ascii="Arial" w:eastAsia="Arial" w:hAnsi="Arial" w:cs="Arial"/>
          <w:color w:val="000000"/>
          <w:sz w:val="24"/>
          <w:szCs w:val="24"/>
        </w:rPr>
        <w:lastRenderedPageBreak/>
        <w:t>increase knowledge and the likelihood that practiced responses will take place when a real-life threat occurs.</w:t>
      </w:r>
    </w:p>
    <w:p w14:paraId="0000017C" w14:textId="420CD43C" w:rsidR="006B2EB4" w:rsidRPr="00EF304D" w:rsidRDefault="00914B14" w:rsidP="00471D6A">
      <w:pPr>
        <w:numPr>
          <w:ilvl w:val="0"/>
          <w:numId w:val="2"/>
        </w:numPr>
        <w:pBdr>
          <w:top w:val="nil"/>
          <w:left w:val="nil"/>
          <w:bottom w:val="nil"/>
          <w:right w:val="nil"/>
          <w:between w:val="nil"/>
        </w:pBdr>
        <w:spacing w:after="240" w:line="240" w:lineRule="auto"/>
        <w:rPr>
          <w:rFonts w:ascii="Arial" w:eastAsia="Arial" w:hAnsi="Arial" w:cs="Arial"/>
          <w:color w:val="000000"/>
          <w:sz w:val="24"/>
          <w:szCs w:val="24"/>
        </w:rPr>
      </w:pPr>
      <w:r w:rsidRPr="00EF304D">
        <w:rPr>
          <w:rFonts w:ascii="Arial" w:eastAsia="Arial" w:hAnsi="Arial" w:cs="Arial"/>
          <w:color w:val="000000"/>
          <w:sz w:val="24"/>
          <w:szCs w:val="24"/>
        </w:rPr>
        <w:t>Select appropriate scenarios of crises that are more likely to occur in a specific school or neighborhood. Potential natural disaster hazards may be identified by local offices of emergency services</w:t>
      </w:r>
      <w:r w:rsidR="005237FB">
        <w:rPr>
          <w:rFonts w:ascii="Arial" w:eastAsia="Arial" w:hAnsi="Arial" w:cs="Arial"/>
          <w:color w:val="000000"/>
          <w:sz w:val="24"/>
          <w:szCs w:val="24"/>
        </w:rPr>
        <w:t>,</w:t>
      </w:r>
      <w:r w:rsidRPr="00EF304D">
        <w:rPr>
          <w:rFonts w:ascii="Arial" w:eastAsia="Arial" w:hAnsi="Arial" w:cs="Arial"/>
          <w:color w:val="000000"/>
          <w:sz w:val="24"/>
          <w:szCs w:val="24"/>
        </w:rPr>
        <w:t xml:space="preserve"> and crime data from law enforcement may assist in determining what drills are most urgent and appropriate. Multi-option drills should be practiced for multiple hazards and drills for incidents that occur between passing periods and during outdoor recess and sports activities take place. </w:t>
      </w:r>
    </w:p>
    <w:p w14:paraId="3B45DF63" w14:textId="710A7458" w:rsidR="00665068" w:rsidRDefault="00665068" w:rsidP="00471D6A">
      <w:pPr>
        <w:numPr>
          <w:ilvl w:val="0"/>
          <w:numId w:val="2"/>
        </w:numPr>
        <w:pBdr>
          <w:top w:val="nil"/>
          <w:left w:val="nil"/>
          <w:bottom w:val="nil"/>
          <w:right w:val="nil"/>
          <w:between w:val="nil"/>
        </w:pBdr>
        <w:spacing w:after="240" w:line="240" w:lineRule="auto"/>
        <w:rPr>
          <w:rFonts w:ascii="Arial" w:eastAsia="Arial" w:hAnsi="Arial" w:cs="Arial"/>
          <w:color w:val="000000"/>
          <w:sz w:val="24"/>
          <w:szCs w:val="24"/>
        </w:rPr>
      </w:pPr>
      <w:bookmarkStart w:id="14" w:name="_Hlk92052795"/>
      <w:r w:rsidRPr="00665068">
        <w:rPr>
          <w:rFonts w:ascii="Arial" w:eastAsia="Arial" w:hAnsi="Arial" w:cs="Arial"/>
          <w:color w:val="000000"/>
          <w:sz w:val="24"/>
          <w:szCs w:val="24"/>
        </w:rPr>
        <w:t xml:space="preserve">Practice a variety of exercises to familiarize students and school staff with school safety, building disaster, and crisis plans as well as where and what equipment, utility services, alternative systems, first aid kits, and emergency food and water resources are available at the school site or from the district or county. Awareness of agency partnership agreements, school maps, and emergency supplies </w:t>
      </w:r>
      <w:r w:rsidR="005237FB">
        <w:rPr>
          <w:rFonts w:ascii="Arial" w:eastAsia="Arial" w:hAnsi="Arial" w:cs="Arial"/>
          <w:color w:val="000000"/>
          <w:sz w:val="24"/>
          <w:szCs w:val="24"/>
        </w:rPr>
        <w:t>are</w:t>
      </w:r>
      <w:r w:rsidRPr="00665068">
        <w:rPr>
          <w:rFonts w:ascii="Arial" w:eastAsia="Arial" w:hAnsi="Arial" w:cs="Arial"/>
          <w:color w:val="000000"/>
          <w:sz w:val="24"/>
          <w:szCs w:val="24"/>
        </w:rPr>
        <w:t xml:space="preserve"> essential. </w:t>
      </w:r>
    </w:p>
    <w:p w14:paraId="0000017E" w14:textId="17D75789" w:rsidR="006B2EB4" w:rsidRPr="00EF304D" w:rsidRDefault="00914B14" w:rsidP="00471D6A">
      <w:pPr>
        <w:numPr>
          <w:ilvl w:val="0"/>
          <w:numId w:val="2"/>
        </w:numPr>
        <w:pBdr>
          <w:top w:val="nil"/>
          <w:left w:val="nil"/>
          <w:bottom w:val="nil"/>
          <w:right w:val="nil"/>
          <w:between w:val="nil"/>
        </w:pBdr>
        <w:spacing w:after="240" w:line="240" w:lineRule="auto"/>
        <w:rPr>
          <w:rFonts w:ascii="Arial" w:eastAsia="Arial" w:hAnsi="Arial" w:cs="Arial"/>
          <w:color w:val="000000"/>
          <w:sz w:val="24"/>
          <w:szCs w:val="24"/>
        </w:rPr>
      </w:pPr>
      <w:r w:rsidRPr="00EF304D">
        <w:rPr>
          <w:rFonts w:ascii="Arial" w:eastAsia="Arial" w:hAnsi="Arial" w:cs="Arial"/>
          <w:color w:val="000000"/>
          <w:sz w:val="24"/>
          <w:szCs w:val="24"/>
        </w:rPr>
        <w:t xml:space="preserve">Discussion-based exercises may include orientations such as seminars, workshops, </w:t>
      </w:r>
      <w:r w:rsidR="007238C4" w:rsidRPr="00EF304D">
        <w:rPr>
          <w:rFonts w:ascii="Arial" w:eastAsia="Arial" w:hAnsi="Arial" w:cs="Arial"/>
          <w:color w:val="000000"/>
          <w:sz w:val="24"/>
          <w:szCs w:val="24"/>
        </w:rPr>
        <w:t xml:space="preserve">and </w:t>
      </w:r>
      <w:r w:rsidRPr="00EF304D">
        <w:rPr>
          <w:rFonts w:ascii="Arial" w:eastAsia="Arial" w:hAnsi="Arial" w:cs="Arial"/>
          <w:color w:val="000000"/>
          <w:sz w:val="24"/>
          <w:szCs w:val="24"/>
        </w:rPr>
        <w:t xml:space="preserve">tabletop drills using realistic potential situations. Operations-based exercises must be carefully planned with guidance from professional first responders and agencies and can help schools prepare mentally and physically to respond to emergencies such as lockdown, fire, evacuation, reverse evacuation, </w:t>
      </w:r>
      <w:r w:rsidR="0074210C" w:rsidRPr="00EF304D">
        <w:rPr>
          <w:rFonts w:ascii="Arial" w:eastAsia="Arial" w:hAnsi="Arial" w:cs="Arial"/>
          <w:color w:val="000000"/>
          <w:sz w:val="24"/>
          <w:szCs w:val="24"/>
        </w:rPr>
        <w:t xml:space="preserve">and </w:t>
      </w:r>
      <w:r w:rsidRPr="00EF304D">
        <w:rPr>
          <w:rFonts w:ascii="Arial" w:eastAsia="Arial" w:hAnsi="Arial" w:cs="Arial"/>
          <w:color w:val="000000"/>
          <w:sz w:val="24"/>
          <w:szCs w:val="24"/>
        </w:rPr>
        <w:t xml:space="preserve">drop-cover-hold. Local and surrounding communities and parents/guardians should be informed of full-scale drills that simulate real emergencies. </w:t>
      </w:r>
    </w:p>
    <w:bookmarkEnd w:id="14"/>
    <w:p w14:paraId="00000180" w14:textId="1EAA465A" w:rsidR="006B2EB4" w:rsidRPr="00EF304D" w:rsidRDefault="00986579" w:rsidP="00471D6A">
      <w:pPr>
        <w:pBdr>
          <w:top w:val="nil"/>
          <w:left w:val="nil"/>
          <w:bottom w:val="nil"/>
          <w:right w:val="nil"/>
          <w:between w:val="nil"/>
        </w:pBdr>
        <w:spacing w:after="240" w:line="240" w:lineRule="auto"/>
        <w:rPr>
          <w:rFonts w:ascii="Arial" w:eastAsia="Arial" w:hAnsi="Arial" w:cs="Arial"/>
          <w:bCs/>
          <w:color w:val="000000"/>
          <w:sz w:val="24"/>
          <w:szCs w:val="24"/>
        </w:rPr>
      </w:pPr>
      <w:r w:rsidRPr="00EF304D">
        <w:rPr>
          <w:rFonts w:ascii="Arial" w:eastAsia="Arial" w:hAnsi="Arial" w:cs="Arial"/>
          <w:bCs/>
          <w:color w:val="000000"/>
          <w:sz w:val="24"/>
          <w:szCs w:val="24"/>
        </w:rPr>
        <w:t xml:space="preserve">Lockdown and multi-option </w:t>
      </w:r>
      <w:r w:rsidR="00FC570E" w:rsidRPr="00EF304D">
        <w:rPr>
          <w:rFonts w:ascii="Arial" w:eastAsia="Arial" w:hAnsi="Arial" w:cs="Arial"/>
          <w:bCs/>
          <w:color w:val="000000"/>
          <w:sz w:val="24"/>
          <w:szCs w:val="24"/>
        </w:rPr>
        <w:t xml:space="preserve">response </w:t>
      </w:r>
      <w:r w:rsidRPr="00EF304D">
        <w:rPr>
          <w:rFonts w:ascii="Arial" w:eastAsia="Arial" w:hAnsi="Arial" w:cs="Arial"/>
          <w:bCs/>
          <w:color w:val="000000"/>
          <w:sz w:val="24"/>
          <w:szCs w:val="24"/>
        </w:rPr>
        <w:t>drills are a</w:t>
      </w:r>
      <w:r w:rsidR="00285BBB" w:rsidRPr="00EF304D">
        <w:rPr>
          <w:rFonts w:ascii="Arial" w:eastAsia="Arial" w:hAnsi="Arial" w:cs="Arial"/>
          <w:bCs/>
          <w:color w:val="000000"/>
          <w:sz w:val="24"/>
          <w:szCs w:val="24"/>
        </w:rPr>
        <w:t>n ever-more</w:t>
      </w:r>
      <w:r w:rsidR="005237FB">
        <w:rPr>
          <w:rFonts w:ascii="Arial" w:eastAsia="Arial" w:hAnsi="Arial" w:cs="Arial"/>
          <w:bCs/>
          <w:color w:val="000000"/>
          <w:sz w:val="24"/>
          <w:szCs w:val="24"/>
        </w:rPr>
        <w:t>-</w:t>
      </w:r>
      <w:r w:rsidRPr="00EF304D">
        <w:rPr>
          <w:rFonts w:ascii="Arial" w:eastAsia="Arial" w:hAnsi="Arial" w:cs="Arial"/>
          <w:bCs/>
          <w:color w:val="000000"/>
          <w:sz w:val="24"/>
          <w:szCs w:val="24"/>
        </w:rPr>
        <w:t>vital part of school safety planning and crisis preparedness. It is also important for school leaders to</w:t>
      </w:r>
      <w:r w:rsidR="00285BBB" w:rsidRPr="00EF304D">
        <w:rPr>
          <w:rFonts w:ascii="Arial" w:eastAsia="Arial" w:hAnsi="Arial" w:cs="Arial"/>
          <w:bCs/>
          <w:color w:val="000000"/>
          <w:sz w:val="24"/>
          <w:szCs w:val="24"/>
        </w:rPr>
        <w:t xml:space="preserve"> recognize</w:t>
      </w:r>
      <w:r w:rsidRPr="00EF304D">
        <w:rPr>
          <w:rFonts w:ascii="Arial" w:eastAsia="Arial" w:hAnsi="Arial" w:cs="Arial"/>
          <w:bCs/>
          <w:color w:val="000000"/>
          <w:sz w:val="24"/>
          <w:szCs w:val="24"/>
        </w:rPr>
        <w:t xml:space="preserve"> that</w:t>
      </w:r>
      <w:r w:rsidR="00285BBB" w:rsidRPr="00EF304D">
        <w:rPr>
          <w:rFonts w:ascii="Arial" w:eastAsia="Arial" w:hAnsi="Arial" w:cs="Arial"/>
          <w:bCs/>
          <w:color w:val="000000"/>
          <w:sz w:val="24"/>
          <w:szCs w:val="24"/>
        </w:rPr>
        <w:t xml:space="preserve"> drills impact the psychological well-being of students and staff.</w:t>
      </w:r>
      <w:r w:rsidRPr="00EF304D">
        <w:rPr>
          <w:rFonts w:ascii="Arial" w:eastAsia="Arial" w:hAnsi="Arial" w:cs="Arial"/>
          <w:bCs/>
          <w:color w:val="000000"/>
          <w:sz w:val="24"/>
          <w:szCs w:val="24"/>
        </w:rPr>
        <w:t xml:space="preserve"> </w:t>
      </w:r>
      <w:r w:rsidR="00B47B0F" w:rsidRPr="00EF304D">
        <w:rPr>
          <w:rFonts w:ascii="Arial" w:eastAsia="Arial" w:hAnsi="Arial" w:cs="Arial"/>
          <w:bCs/>
          <w:color w:val="000000"/>
          <w:sz w:val="24"/>
          <w:szCs w:val="24"/>
        </w:rPr>
        <w:t xml:space="preserve">The </w:t>
      </w:r>
      <w:r w:rsidR="00BA52C9" w:rsidRPr="00EF304D">
        <w:rPr>
          <w:rFonts w:ascii="Arial" w:eastAsia="Arial" w:hAnsi="Arial" w:cs="Arial"/>
          <w:bCs/>
          <w:color w:val="000000"/>
          <w:sz w:val="24"/>
          <w:szCs w:val="24"/>
        </w:rPr>
        <w:t xml:space="preserve">CDE </w:t>
      </w:r>
      <w:r w:rsidR="006E10A0" w:rsidRPr="00EF304D">
        <w:rPr>
          <w:rFonts w:ascii="Arial" w:eastAsia="Arial" w:hAnsi="Arial" w:cs="Arial"/>
          <w:bCs/>
          <w:color w:val="000000"/>
          <w:sz w:val="24"/>
          <w:szCs w:val="24"/>
        </w:rPr>
        <w:t>recommends that</w:t>
      </w:r>
      <w:r w:rsidR="00BA52C9" w:rsidRPr="00EF304D">
        <w:rPr>
          <w:rFonts w:ascii="Arial" w:eastAsia="Arial" w:hAnsi="Arial" w:cs="Arial"/>
          <w:bCs/>
          <w:color w:val="000000"/>
          <w:sz w:val="24"/>
          <w:szCs w:val="24"/>
        </w:rPr>
        <w:t xml:space="preserve"> schools, districts, and county offices of education</w:t>
      </w:r>
      <w:r w:rsidR="00285BBB" w:rsidRPr="00EF304D">
        <w:rPr>
          <w:rFonts w:ascii="Arial" w:eastAsia="Arial" w:hAnsi="Arial" w:cs="Arial"/>
          <w:bCs/>
          <w:color w:val="000000"/>
          <w:sz w:val="24"/>
          <w:szCs w:val="24"/>
        </w:rPr>
        <w:t xml:space="preserve"> review </w:t>
      </w:r>
      <w:r w:rsidR="00BF7651" w:rsidRPr="00EF304D">
        <w:rPr>
          <w:rFonts w:ascii="Arial" w:eastAsia="Arial" w:hAnsi="Arial" w:cs="Arial"/>
          <w:bCs/>
          <w:color w:val="000000"/>
          <w:sz w:val="24"/>
          <w:szCs w:val="24"/>
        </w:rPr>
        <w:t xml:space="preserve">and update </w:t>
      </w:r>
      <w:r w:rsidR="00285BBB" w:rsidRPr="00EF304D">
        <w:rPr>
          <w:rFonts w:ascii="Arial" w:eastAsia="Arial" w:hAnsi="Arial" w:cs="Arial"/>
          <w:bCs/>
          <w:color w:val="000000"/>
          <w:sz w:val="24"/>
          <w:szCs w:val="24"/>
        </w:rPr>
        <w:t xml:space="preserve">their current </w:t>
      </w:r>
      <w:r w:rsidR="00BF7651" w:rsidRPr="00EF304D">
        <w:rPr>
          <w:rFonts w:ascii="Arial" w:eastAsia="Arial" w:hAnsi="Arial" w:cs="Arial"/>
          <w:bCs/>
          <w:color w:val="000000"/>
          <w:sz w:val="24"/>
          <w:szCs w:val="24"/>
        </w:rPr>
        <w:t>safety plan procedures and practices</w:t>
      </w:r>
      <w:r w:rsidR="00285BBB" w:rsidRPr="00EF304D">
        <w:rPr>
          <w:rFonts w:ascii="Arial" w:eastAsia="Arial" w:hAnsi="Arial" w:cs="Arial"/>
          <w:bCs/>
          <w:color w:val="000000"/>
          <w:sz w:val="24"/>
          <w:szCs w:val="24"/>
        </w:rPr>
        <w:t xml:space="preserve"> </w:t>
      </w:r>
      <w:r w:rsidR="00BF7651" w:rsidRPr="00EF304D">
        <w:rPr>
          <w:rFonts w:ascii="Arial" w:eastAsia="Arial" w:hAnsi="Arial" w:cs="Arial"/>
          <w:bCs/>
          <w:color w:val="000000"/>
          <w:sz w:val="24"/>
          <w:szCs w:val="24"/>
        </w:rPr>
        <w:t>as appropriate to their situations</w:t>
      </w:r>
      <w:r w:rsidR="007238C4" w:rsidRPr="00EF304D">
        <w:rPr>
          <w:rFonts w:ascii="Arial" w:eastAsia="Arial" w:hAnsi="Arial" w:cs="Arial"/>
          <w:bCs/>
          <w:color w:val="000000"/>
          <w:sz w:val="24"/>
          <w:szCs w:val="24"/>
        </w:rPr>
        <w:t xml:space="preserve"> and</w:t>
      </w:r>
      <w:r w:rsidR="00BF7651" w:rsidRPr="00EF304D">
        <w:rPr>
          <w:rFonts w:ascii="Arial" w:eastAsia="Arial" w:hAnsi="Arial" w:cs="Arial"/>
          <w:bCs/>
          <w:color w:val="000000"/>
          <w:sz w:val="24"/>
          <w:szCs w:val="24"/>
        </w:rPr>
        <w:t xml:space="preserve"> coordinate and collaborate with law enforcement, mental health specialists, parents and guardians, and community agencies on a regular basis.</w:t>
      </w:r>
    </w:p>
    <w:p w14:paraId="00000183" w14:textId="663FF8B3" w:rsidR="006B2EB4" w:rsidRPr="00EF304D" w:rsidRDefault="00164FD7" w:rsidP="00B6568F">
      <w:pPr>
        <w:pStyle w:val="Heading2"/>
      </w:pPr>
      <w:bookmarkStart w:id="15" w:name="_Toc91150564"/>
      <w:r w:rsidRPr="00EF304D">
        <w:t>Research</w:t>
      </w:r>
      <w:r w:rsidR="00914B14" w:rsidRPr="00EF304D">
        <w:t xml:space="preserve"> </w:t>
      </w:r>
      <w:r w:rsidRPr="00EF304D">
        <w:t xml:space="preserve">References </w:t>
      </w:r>
      <w:r w:rsidR="00914B14" w:rsidRPr="00EF304D">
        <w:t xml:space="preserve">on Lockdown </w:t>
      </w:r>
      <w:r w:rsidRPr="00EF304D">
        <w:t xml:space="preserve">and </w:t>
      </w:r>
      <w:r w:rsidR="00914B14" w:rsidRPr="00EF304D">
        <w:t>Multi-option Response Drills</w:t>
      </w:r>
      <w:bookmarkEnd w:id="15"/>
    </w:p>
    <w:p w14:paraId="00000185" w14:textId="77777777" w:rsidR="006B2EB4" w:rsidRPr="004D5CB2" w:rsidRDefault="00914B14" w:rsidP="00487990">
      <w:pPr>
        <w:numPr>
          <w:ilvl w:val="0"/>
          <w:numId w:val="5"/>
        </w:numPr>
        <w:pBdr>
          <w:top w:val="nil"/>
          <w:left w:val="nil"/>
          <w:bottom w:val="nil"/>
          <w:right w:val="nil"/>
          <w:between w:val="nil"/>
        </w:pBdr>
        <w:tabs>
          <w:tab w:val="left" w:pos="2610"/>
        </w:tabs>
        <w:spacing w:after="240" w:line="240" w:lineRule="auto"/>
        <w:ind w:left="720"/>
        <w:rPr>
          <w:rFonts w:ascii="Arial" w:eastAsia="Arial" w:hAnsi="Arial" w:cs="Arial"/>
          <w:b/>
          <w:color w:val="000000"/>
          <w:sz w:val="24"/>
          <w:szCs w:val="24"/>
        </w:rPr>
      </w:pPr>
      <w:r w:rsidRPr="004D5CB2">
        <w:rPr>
          <w:rFonts w:ascii="Arial" w:eastAsia="Arial" w:hAnsi="Arial" w:cs="Arial"/>
          <w:b/>
          <w:color w:val="080707"/>
          <w:sz w:val="24"/>
          <w:szCs w:val="24"/>
          <w:highlight w:val="white"/>
        </w:rPr>
        <w:t>Age-appropriate drills</w:t>
      </w:r>
    </w:p>
    <w:p w14:paraId="00000187" w14:textId="09AE286B" w:rsidR="006B2EB4" w:rsidRPr="00EF304D" w:rsidRDefault="00914B14" w:rsidP="00487990">
      <w:pPr>
        <w:pBdr>
          <w:top w:val="nil"/>
          <w:left w:val="nil"/>
          <w:bottom w:val="nil"/>
          <w:right w:val="nil"/>
          <w:between w:val="nil"/>
        </w:pBdr>
        <w:spacing w:after="240" w:line="240" w:lineRule="auto"/>
        <w:ind w:left="720"/>
        <w:rPr>
          <w:rFonts w:ascii="Arial" w:eastAsia="Arial" w:hAnsi="Arial" w:cs="Arial"/>
          <w:color w:val="000000"/>
          <w:sz w:val="24"/>
          <w:szCs w:val="24"/>
        </w:rPr>
      </w:pPr>
      <w:r w:rsidRPr="00EF304D">
        <w:rPr>
          <w:rFonts w:ascii="Arial" w:eastAsia="Arial" w:hAnsi="Arial" w:cs="Arial"/>
          <w:color w:val="000000"/>
          <w:sz w:val="24"/>
          <w:szCs w:val="24"/>
        </w:rPr>
        <w:t xml:space="preserve">Dickson, M. J., &amp; Vargo, K. K. (2017). Training kindergarten students lockdown drill procedures using behavioral skills training. </w:t>
      </w:r>
      <w:r w:rsidRPr="00EF304D">
        <w:rPr>
          <w:rFonts w:ascii="Arial" w:eastAsia="Arial" w:hAnsi="Arial" w:cs="Arial"/>
          <w:i/>
          <w:color w:val="000000"/>
          <w:sz w:val="24"/>
          <w:szCs w:val="24"/>
        </w:rPr>
        <w:t>Journal of Applied Behavior Analysis, 50</w:t>
      </w:r>
      <w:r w:rsidRPr="00EF304D">
        <w:rPr>
          <w:rFonts w:ascii="Arial" w:eastAsia="Arial" w:hAnsi="Arial" w:cs="Arial"/>
          <w:color w:val="000000"/>
          <w:sz w:val="24"/>
          <w:szCs w:val="24"/>
        </w:rPr>
        <w:t xml:space="preserve">(2), 407–412. Abstract available from </w:t>
      </w:r>
      <w:hyperlink r:id="rId24" w:tooltip="Journal of Applied Behavior Analysis,  Abstract ">
        <w:r w:rsidRPr="00EF304D">
          <w:rPr>
            <w:rFonts w:ascii="Arial" w:eastAsia="Arial" w:hAnsi="Arial" w:cs="Arial"/>
            <w:color w:val="0000FF"/>
            <w:sz w:val="24"/>
            <w:szCs w:val="24"/>
            <w:u w:val="single"/>
          </w:rPr>
          <w:t>https://eric.ed.gov/?id=EJ1136747</w:t>
        </w:r>
      </w:hyperlink>
      <w:r w:rsidRPr="00EF304D">
        <w:rPr>
          <w:rFonts w:ascii="Arial" w:eastAsia="Arial" w:hAnsi="Arial" w:cs="Arial"/>
          <w:color w:val="000000"/>
          <w:sz w:val="24"/>
          <w:szCs w:val="24"/>
        </w:rPr>
        <w:t xml:space="preserve"> and full text available from </w:t>
      </w:r>
      <w:hyperlink r:id="rId25" w:tooltip="Journal of Applied Behavior Analysis, full text">
        <w:r w:rsidRPr="00EF304D">
          <w:rPr>
            <w:rFonts w:ascii="Arial" w:eastAsia="Arial" w:hAnsi="Arial" w:cs="Arial"/>
            <w:color w:val="0000FF"/>
            <w:sz w:val="24"/>
            <w:szCs w:val="24"/>
            <w:u w:val="single"/>
          </w:rPr>
          <w:t>https://onlinelibrary.wiley.com/doi/abs/10.1002/jaba.369</w:t>
        </w:r>
      </w:hyperlink>
    </w:p>
    <w:p w14:paraId="00000188" w14:textId="383AF7F6" w:rsidR="006B2EB4" w:rsidRPr="00EF304D" w:rsidRDefault="00914B14" w:rsidP="00487990">
      <w:pPr>
        <w:pBdr>
          <w:top w:val="nil"/>
          <w:left w:val="nil"/>
          <w:bottom w:val="nil"/>
          <w:right w:val="nil"/>
          <w:between w:val="nil"/>
        </w:pBdr>
        <w:tabs>
          <w:tab w:val="left" w:pos="2610"/>
        </w:tabs>
        <w:spacing w:before="120" w:after="0" w:line="240" w:lineRule="auto"/>
        <w:ind w:left="720"/>
        <w:rPr>
          <w:rFonts w:ascii="Arial" w:eastAsia="Arial" w:hAnsi="Arial" w:cs="Arial"/>
          <w:color w:val="222222"/>
          <w:sz w:val="24"/>
          <w:szCs w:val="24"/>
        </w:rPr>
      </w:pPr>
      <w:r w:rsidRPr="00EF304D">
        <w:rPr>
          <w:rFonts w:ascii="Arial" w:eastAsia="Arial" w:hAnsi="Arial" w:cs="Arial"/>
          <w:i/>
          <w:color w:val="000000"/>
          <w:sz w:val="24"/>
          <w:szCs w:val="24"/>
        </w:rPr>
        <w:lastRenderedPageBreak/>
        <w:t>From the abstract:</w:t>
      </w:r>
      <w:r w:rsidRPr="00EF304D">
        <w:rPr>
          <w:rFonts w:ascii="Arial" w:eastAsia="Arial" w:hAnsi="Arial" w:cs="Arial"/>
          <w:color w:val="000000"/>
          <w:sz w:val="24"/>
          <w:szCs w:val="24"/>
        </w:rPr>
        <w:t xml:space="preserve"> “</w:t>
      </w:r>
      <w:r w:rsidRPr="00EF304D">
        <w:rPr>
          <w:rFonts w:ascii="Arial" w:eastAsia="Arial" w:hAnsi="Arial" w:cs="Arial"/>
          <w:color w:val="222222"/>
          <w:sz w:val="24"/>
          <w:szCs w:val="24"/>
        </w:rPr>
        <w:t xml:space="preserve">During situations in which a gunman is present on a school campus, lockdowns are initiated until the threat is removed. However, there are no data demonstrating an effective teaching strategy to increase students’ correct </w:t>
      </w:r>
      <w:r w:rsidR="00EE58F2" w:rsidRPr="00EF304D">
        <w:rPr>
          <w:rFonts w:ascii="Arial" w:eastAsia="Arial" w:hAnsi="Arial" w:cs="Arial"/>
          <w:color w:val="222222"/>
          <w:sz w:val="24"/>
          <w:szCs w:val="24"/>
        </w:rPr>
        <w:t>respon</w:t>
      </w:r>
      <w:r w:rsidR="00EE58F2">
        <w:rPr>
          <w:rFonts w:ascii="Arial" w:eastAsia="Arial" w:hAnsi="Arial" w:cs="Arial"/>
          <w:color w:val="222222"/>
          <w:sz w:val="24"/>
          <w:szCs w:val="24"/>
        </w:rPr>
        <w:t xml:space="preserve">se </w:t>
      </w:r>
      <w:r w:rsidRPr="00EF304D">
        <w:rPr>
          <w:rFonts w:ascii="Arial" w:eastAsia="Arial" w:hAnsi="Arial" w:cs="Arial"/>
          <w:color w:val="222222"/>
          <w:sz w:val="24"/>
          <w:szCs w:val="24"/>
        </w:rPr>
        <w:t>during a lockdown. We evaluated the effectiveness of behavioral skills training (BST) to teach three groups of kindergarten students how to respond during lockdown drills. Results showed that participant groups displayed increases in correct steps and decreases in noise levels after BST was implemented; these effects maintained following training.”</w:t>
      </w:r>
    </w:p>
    <w:p w14:paraId="0000018A" w14:textId="77777777" w:rsidR="006B2EB4" w:rsidRPr="004D5CB2" w:rsidRDefault="00914B14" w:rsidP="00487990">
      <w:pPr>
        <w:numPr>
          <w:ilvl w:val="0"/>
          <w:numId w:val="5"/>
        </w:numPr>
        <w:pBdr>
          <w:top w:val="nil"/>
          <w:left w:val="nil"/>
          <w:bottom w:val="nil"/>
          <w:right w:val="nil"/>
          <w:between w:val="nil"/>
        </w:pBdr>
        <w:tabs>
          <w:tab w:val="left" w:pos="2610"/>
        </w:tabs>
        <w:spacing w:before="480" w:after="240" w:line="240" w:lineRule="auto"/>
        <w:ind w:left="720"/>
        <w:rPr>
          <w:rFonts w:ascii="Arial" w:eastAsia="Arial" w:hAnsi="Arial" w:cs="Arial"/>
          <w:b/>
          <w:color w:val="000000"/>
          <w:sz w:val="24"/>
          <w:szCs w:val="24"/>
        </w:rPr>
      </w:pPr>
      <w:r w:rsidRPr="004D5CB2">
        <w:rPr>
          <w:rFonts w:ascii="Arial" w:eastAsia="Arial" w:hAnsi="Arial" w:cs="Arial"/>
          <w:b/>
          <w:color w:val="080707"/>
          <w:sz w:val="24"/>
          <w:szCs w:val="24"/>
          <w:highlight w:val="white"/>
        </w:rPr>
        <w:t>Effects of drills on school emergency preparedness</w:t>
      </w:r>
    </w:p>
    <w:p w14:paraId="0000018C" w14:textId="5DDECE32" w:rsidR="006B2EB4" w:rsidRPr="00EF304D" w:rsidRDefault="00914B14" w:rsidP="00487990">
      <w:pPr>
        <w:spacing w:after="240" w:line="240" w:lineRule="auto"/>
        <w:ind w:left="720"/>
        <w:rPr>
          <w:rFonts w:ascii="Arial" w:eastAsia="Arial" w:hAnsi="Arial" w:cs="Arial"/>
          <w:color w:val="001C60"/>
          <w:sz w:val="24"/>
          <w:szCs w:val="24"/>
          <w:highlight w:val="white"/>
        </w:rPr>
      </w:pPr>
      <w:r w:rsidRPr="00EF304D">
        <w:rPr>
          <w:rFonts w:ascii="Arial" w:eastAsia="Arial" w:hAnsi="Arial" w:cs="Arial"/>
          <w:sz w:val="24"/>
          <w:szCs w:val="24"/>
          <w:highlight w:val="white"/>
        </w:rPr>
        <w:t xml:space="preserve">Jonson, C. L. (2017). Preventing school shootings: The effectiveness of safety measures. </w:t>
      </w:r>
      <w:r w:rsidRPr="00EF304D">
        <w:rPr>
          <w:rFonts w:ascii="Arial" w:eastAsia="Arial" w:hAnsi="Arial" w:cs="Arial"/>
          <w:i/>
          <w:sz w:val="24"/>
          <w:szCs w:val="24"/>
        </w:rPr>
        <w:t>Victims &amp; Offenders,</w:t>
      </w:r>
      <w:r w:rsidRPr="00EF304D">
        <w:rPr>
          <w:rFonts w:ascii="Arial" w:eastAsia="Arial" w:hAnsi="Arial" w:cs="Arial"/>
          <w:sz w:val="24"/>
          <w:szCs w:val="24"/>
          <w:highlight w:val="white"/>
        </w:rPr>
        <w:t xml:space="preserve"> </w:t>
      </w:r>
      <w:r w:rsidRPr="00EF304D">
        <w:rPr>
          <w:rFonts w:ascii="Arial" w:eastAsia="Arial" w:hAnsi="Arial" w:cs="Arial"/>
          <w:i/>
          <w:sz w:val="24"/>
          <w:szCs w:val="24"/>
          <w:highlight w:val="white"/>
        </w:rPr>
        <w:t>12</w:t>
      </w:r>
      <w:r w:rsidRPr="00EF304D">
        <w:rPr>
          <w:rFonts w:ascii="Arial" w:eastAsia="Arial" w:hAnsi="Arial" w:cs="Arial"/>
          <w:sz w:val="24"/>
          <w:szCs w:val="24"/>
          <w:highlight w:val="white"/>
        </w:rPr>
        <w:t xml:space="preserve">(6), 956–73. Full text available at </w:t>
      </w:r>
      <w:hyperlink r:id="rId26" w:tooltip="Victims &amp; Offenders, full text ">
        <w:r w:rsidRPr="00EF304D">
          <w:rPr>
            <w:rFonts w:ascii="Arial" w:eastAsia="Arial" w:hAnsi="Arial" w:cs="Arial"/>
            <w:color w:val="0000FF"/>
            <w:sz w:val="24"/>
            <w:szCs w:val="24"/>
            <w:highlight w:val="white"/>
            <w:u w:val="single"/>
          </w:rPr>
          <w:t>https://www.researchgate.net/publication/320606273_Preventing_School_Shootings_The_Effectiveness_of_Safety_Measures</w:t>
        </w:r>
      </w:hyperlink>
    </w:p>
    <w:p w14:paraId="0000018D" w14:textId="77777777" w:rsidR="006B2EB4" w:rsidRPr="00EF304D" w:rsidRDefault="00914B14" w:rsidP="00487990">
      <w:pPr>
        <w:spacing w:after="240" w:line="240" w:lineRule="auto"/>
        <w:ind w:left="720"/>
        <w:rPr>
          <w:rFonts w:ascii="Arial" w:eastAsia="Arial" w:hAnsi="Arial" w:cs="Arial"/>
          <w:color w:val="001C60"/>
          <w:sz w:val="24"/>
          <w:szCs w:val="24"/>
          <w:highlight w:val="white"/>
        </w:rPr>
      </w:pPr>
      <w:r w:rsidRPr="00EF304D">
        <w:rPr>
          <w:rFonts w:ascii="Arial" w:eastAsia="Arial" w:hAnsi="Arial" w:cs="Arial"/>
          <w:i/>
          <w:sz w:val="24"/>
          <w:szCs w:val="24"/>
        </w:rPr>
        <w:t>From the abstract:</w:t>
      </w:r>
      <w:r w:rsidRPr="00EF304D">
        <w:rPr>
          <w:rFonts w:ascii="Arial" w:eastAsia="Arial" w:hAnsi="Arial" w:cs="Arial"/>
          <w:sz w:val="24"/>
          <w:szCs w:val="24"/>
        </w:rPr>
        <w:t xml:space="preserve"> “</w:t>
      </w:r>
      <w:r w:rsidRPr="00EF304D">
        <w:rPr>
          <w:rFonts w:ascii="Arial" w:eastAsia="Arial" w:hAnsi="Arial" w:cs="Arial"/>
          <w:color w:val="333333"/>
          <w:sz w:val="24"/>
          <w:szCs w:val="24"/>
          <w:highlight w:val="white"/>
        </w:rPr>
        <w:t>The tragedies at Columbine High School, Virginia Tech, and Sandy Hook Elementary School catapulted concern about school shootings into the national spotlight. Calls for something to be done to protect our students, faculty, and staff became a salient concern for school administrators, with many schools hiring armed security officers, restricting access to campus buildings, installing metal detectors, and training individuals how to respond when a shooter enters school grounds. However, many of these security measures were implemented with little to no consultation of the empirical literature. This failure to enact evidence-based responses has had fiscal and latent consequences that are only now being discovered. This essay seeks to fill that void by examining the empirical evidence surrounding common security measures enacted in response to well-publicized school shootings and calling for the use of an evidence-based approach to school safety.”</w:t>
      </w:r>
    </w:p>
    <w:p w14:paraId="0000018F" w14:textId="42D1F783" w:rsidR="006B2EB4" w:rsidRPr="00EF304D" w:rsidRDefault="00914B14" w:rsidP="00487990">
      <w:pPr>
        <w:spacing w:after="240" w:line="240" w:lineRule="auto"/>
        <w:ind w:left="720"/>
        <w:rPr>
          <w:rFonts w:ascii="Arial" w:eastAsia="Arial" w:hAnsi="Arial" w:cs="Arial"/>
          <w:sz w:val="24"/>
          <w:szCs w:val="24"/>
        </w:rPr>
      </w:pPr>
      <w:r w:rsidRPr="00EF304D">
        <w:rPr>
          <w:rFonts w:ascii="Arial" w:eastAsia="Arial" w:hAnsi="Arial" w:cs="Arial"/>
          <w:sz w:val="24"/>
          <w:szCs w:val="24"/>
        </w:rPr>
        <w:t xml:space="preserve">Jonson, C. L., Moon, M. M., &amp; Hendry, J. A. (2018). One size does not fit all: Traditional lockdown versus multi-option responses to school shootings. </w:t>
      </w:r>
      <w:r w:rsidRPr="00EF304D">
        <w:rPr>
          <w:rFonts w:ascii="Arial" w:eastAsia="Arial" w:hAnsi="Arial" w:cs="Arial"/>
          <w:i/>
          <w:sz w:val="24"/>
          <w:szCs w:val="24"/>
        </w:rPr>
        <w:t>Journal of School Violence, 19</w:t>
      </w:r>
      <w:r w:rsidRPr="00EF304D">
        <w:rPr>
          <w:rFonts w:ascii="Arial" w:eastAsia="Arial" w:hAnsi="Arial" w:cs="Arial"/>
          <w:sz w:val="24"/>
          <w:szCs w:val="24"/>
        </w:rPr>
        <w:t xml:space="preserve">(2), 154–166. Abstract available from </w:t>
      </w:r>
      <w:hyperlink r:id="rId27" w:tooltip="Journal of School Violence, Abstract ">
        <w:r w:rsidRPr="00EF304D">
          <w:rPr>
            <w:rFonts w:ascii="Arial" w:eastAsia="Arial" w:hAnsi="Arial" w:cs="Arial"/>
            <w:color w:val="0000FF"/>
            <w:sz w:val="24"/>
            <w:szCs w:val="24"/>
            <w:u w:val="single"/>
          </w:rPr>
          <w:t>https://eric.ed.gov/?id=EJ1246814</w:t>
        </w:r>
      </w:hyperlink>
      <w:r w:rsidRPr="00EF304D">
        <w:rPr>
          <w:rFonts w:ascii="Arial" w:eastAsia="Arial" w:hAnsi="Arial" w:cs="Arial"/>
          <w:sz w:val="24"/>
          <w:szCs w:val="24"/>
        </w:rPr>
        <w:t xml:space="preserve"> and full text available for a fee from </w:t>
      </w:r>
      <w:hyperlink r:id="rId28" w:tooltip="Journal of School Violence, full text">
        <w:r w:rsidRPr="00EF304D">
          <w:rPr>
            <w:rFonts w:ascii="Arial" w:eastAsia="Arial" w:hAnsi="Arial" w:cs="Arial"/>
            <w:color w:val="0000FF"/>
            <w:sz w:val="24"/>
            <w:szCs w:val="24"/>
            <w:u w:val="single"/>
          </w:rPr>
          <w:t>https://www.tandfonline.com/doi/full/10.1080/15388220.2018.1553719</w:t>
        </w:r>
      </w:hyperlink>
    </w:p>
    <w:p w14:paraId="00000190" w14:textId="77777777" w:rsidR="006B2EB4" w:rsidRPr="00EF304D" w:rsidRDefault="00914B14" w:rsidP="00487990">
      <w:pPr>
        <w:spacing w:after="240" w:line="240" w:lineRule="auto"/>
        <w:ind w:left="720"/>
        <w:rPr>
          <w:rFonts w:ascii="Arial" w:eastAsia="Arial" w:hAnsi="Arial" w:cs="Arial"/>
          <w:sz w:val="24"/>
          <w:szCs w:val="24"/>
        </w:rPr>
      </w:pPr>
      <w:r w:rsidRPr="00EF304D">
        <w:rPr>
          <w:rFonts w:ascii="Arial" w:eastAsia="Arial" w:hAnsi="Arial" w:cs="Arial"/>
          <w:i/>
          <w:sz w:val="24"/>
          <w:szCs w:val="24"/>
        </w:rPr>
        <w:t>From the abstract:</w:t>
      </w:r>
      <w:r w:rsidRPr="00EF304D">
        <w:rPr>
          <w:rFonts w:ascii="Arial" w:eastAsia="Arial" w:hAnsi="Arial" w:cs="Arial"/>
          <w:sz w:val="24"/>
          <w:szCs w:val="24"/>
        </w:rPr>
        <w:t xml:space="preserve"> “</w:t>
      </w:r>
      <w:r w:rsidRPr="00EF304D">
        <w:rPr>
          <w:rFonts w:ascii="Arial" w:eastAsia="Arial" w:hAnsi="Arial" w:cs="Arial"/>
          <w:color w:val="222222"/>
          <w:sz w:val="24"/>
          <w:szCs w:val="24"/>
        </w:rPr>
        <w:t>Two paradigms inform responses to active shooting situations: a traditional lockdown approach where individuals find cover in a classroom and lock the door, and a multi-option approach where individuals evacuate the area, create barricades, and, in last resort situations, actively resist the gunman. While a majority of schools conduct active shooter drills, typically using a traditional lockdown approach, little is known about their effectiveness. Through simulations, this study sought to determine which of the two paradigms that inform active shooter drills is the most effective. Drills informed by the multi-option response paradigm were found to end more quickly and result in fewer people being shot.”</w:t>
      </w:r>
    </w:p>
    <w:p w14:paraId="00000192" w14:textId="23A1D913" w:rsidR="006B2EB4" w:rsidRPr="00EF304D" w:rsidRDefault="00914B14" w:rsidP="00487990">
      <w:pPr>
        <w:spacing w:after="240" w:line="240" w:lineRule="auto"/>
        <w:ind w:left="720"/>
        <w:rPr>
          <w:rFonts w:ascii="Arial" w:eastAsia="Arial" w:hAnsi="Arial" w:cs="Arial"/>
          <w:sz w:val="24"/>
          <w:szCs w:val="24"/>
        </w:rPr>
      </w:pPr>
      <w:r w:rsidRPr="00EF304D">
        <w:rPr>
          <w:rFonts w:ascii="Arial" w:eastAsia="Arial" w:hAnsi="Arial" w:cs="Arial"/>
          <w:sz w:val="24"/>
          <w:szCs w:val="24"/>
        </w:rPr>
        <w:lastRenderedPageBreak/>
        <w:t xml:space="preserve">Schildkraut, J., &amp; Nickerson, A. B. (2020). Ready to respond: Effects of lockdown drills and training on school emergency preparedness. </w:t>
      </w:r>
      <w:bookmarkStart w:id="16" w:name="_Hlk94267082"/>
      <w:r w:rsidRPr="00EF304D">
        <w:rPr>
          <w:rFonts w:ascii="Arial" w:eastAsia="Arial" w:hAnsi="Arial" w:cs="Arial"/>
          <w:i/>
          <w:sz w:val="24"/>
          <w:szCs w:val="24"/>
        </w:rPr>
        <w:t>Victims &amp; Offenders</w:t>
      </w:r>
      <w:r w:rsidRPr="00EF304D">
        <w:rPr>
          <w:rFonts w:ascii="Arial" w:eastAsia="Arial" w:hAnsi="Arial" w:cs="Arial"/>
          <w:sz w:val="24"/>
          <w:szCs w:val="24"/>
        </w:rPr>
        <w:t xml:space="preserve">. Full text available for a fee </w:t>
      </w:r>
      <w:bookmarkEnd w:id="16"/>
      <w:r w:rsidRPr="00EF304D">
        <w:rPr>
          <w:rFonts w:ascii="Arial" w:eastAsia="Arial" w:hAnsi="Arial" w:cs="Arial"/>
          <w:sz w:val="24"/>
          <w:szCs w:val="24"/>
        </w:rPr>
        <w:t xml:space="preserve">from </w:t>
      </w:r>
      <w:hyperlink r:id="rId29" w:tooltip="Victims &amp; Offenders. Full text available for a fee ">
        <w:r w:rsidRPr="00EF304D">
          <w:rPr>
            <w:rFonts w:ascii="Arial" w:eastAsia="Arial" w:hAnsi="Arial" w:cs="Arial"/>
            <w:color w:val="0000FF"/>
            <w:sz w:val="24"/>
            <w:szCs w:val="24"/>
            <w:u w:val="single"/>
          </w:rPr>
          <w:t>https://www.tandfonline.com/doi/full/10.1080/15564886.2020.1749199</w:t>
        </w:r>
      </w:hyperlink>
    </w:p>
    <w:p w14:paraId="00000193" w14:textId="5BD67A31" w:rsidR="006B2EB4" w:rsidRPr="00EF304D" w:rsidRDefault="00914B14" w:rsidP="00487990">
      <w:pPr>
        <w:spacing w:after="240" w:line="240" w:lineRule="auto"/>
        <w:ind w:left="720"/>
        <w:rPr>
          <w:rFonts w:ascii="Arial" w:eastAsia="Arial" w:hAnsi="Arial" w:cs="Arial"/>
          <w:sz w:val="24"/>
          <w:szCs w:val="24"/>
        </w:rPr>
      </w:pPr>
      <w:r w:rsidRPr="00EF304D">
        <w:rPr>
          <w:rFonts w:ascii="Arial" w:eastAsia="Arial" w:hAnsi="Arial" w:cs="Arial"/>
          <w:i/>
          <w:sz w:val="24"/>
          <w:szCs w:val="24"/>
          <w:highlight w:val="white"/>
        </w:rPr>
        <w:t>From the abstract:</w:t>
      </w:r>
      <w:r w:rsidRPr="00EF304D">
        <w:rPr>
          <w:rFonts w:ascii="Arial" w:eastAsia="Arial" w:hAnsi="Arial" w:cs="Arial"/>
          <w:sz w:val="24"/>
          <w:szCs w:val="24"/>
          <w:highlight w:val="white"/>
        </w:rPr>
        <w:t xml:space="preserve"> “</w:t>
      </w:r>
      <w:r w:rsidRPr="00EF304D">
        <w:rPr>
          <w:rFonts w:ascii="Arial" w:eastAsia="Arial" w:hAnsi="Arial" w:cs="Arial"/>
          <w:sz w:val="24"/>
          <w:szCs w:val="24"/>
        </w:rPr>
        <w:t>Lockdown drills are a commonly practiced school emergency preparedness strategy, yet there is an alarming lack of empirical data to inform their use. In the current study, participants from a large, urban school district were surveyed at baseline, post-drill, and after receiving training on the newly implemented emergency response protocol and participating in a second drill, and the procedural integrity of the lockdowns was observed. Students and staff reported significantly increased perceptions of emergency preparedness following the training, although faculty reported these increases only for hazards not previously drilled. Classrooms increased by average of 27</w:t>
      </w:r>
      <w:r w:rsidR="00EE58F2">
        <w:rPr>
          <w:rFonts w:ascii="Arial" w:eastAsia="Arial" w:hAnsi="Arial" w:cs="Arial"/>
          <w:sz w:val="24"/>
          <w:szCs w:val="24"/>
        </w:rPr>
        <w:t>percent</w:t>
      </w:r>
      <w:r w:rsidRPr="00EF304D">
        <w:rPr>
          <w:rFonts w:ascii="Arial" w:eastAsia="Arial" w:hAnsi="Arial" w:cs="Arial"/>
          <w:sz w:val="24"/>
          <w:szCs w:val="24"/>
        </w:rPr>
        <w:t xml:space="preserve"> in the correct implementation of lockdown procedures following the training (compared to the drill without training). Mastery was achieved for locking doors (89</w:t>
      </w:r>
      <w:r w:rsidR="00EE58F2">
        <w:rPr>
          <w:rFonts w:ascii="Arial" w:eastAsia="Arial" w:hAnsi="Arial" w:cs="Arial"/>
          <w:sz w:val="24"/>
          <w:szCs w:val="24"/>
        </w:rPr>
        <w:t xml:space="preserve"> percent</w:t>
      </w:r>
      <w:r w:rsidRPr="00EF304D">
        <w:rPr>
          <w:rFonts w:ascii="Arial" w:eastAsia="Arial" w:hAnsi="Arial" w:cs="Arial"/>
          <w:sz w:val="24"/>
          <w:szCs w:val="24"/>
        </w:rPr>
        <w:t>), lights off (85</w:t>
      </w:r>
      <w:r w:rsidR="00EE58F2">
        <w:rPr>
          <w:rFonts w:ascii="Arial" w:eastAsia="Arial" w:hAnsi="Arial" w:cs="Arial"/>
          <w:sz w:val="24"/>
          <w:szCs w:val="24"/>
        </w:rPr>
        <w:t xml:space="preserve"> percent</w:t>
      </w:r>
      <w:r w:rsidRPr="00EF304D">
        <w:rPr>
          <w:rFonts w:ascii="Arial" w:eastAsia="Arial" w:hAnsi="Arial" w:cs="Arial"/>
          <w:sz w:val="24"/>
          <w:szCs w:val="24"/>
        </w:rPr>
        <w:t>), and not responding to door knocks (91</w:t>
      </w:r>
      <w:r w:rsidR="00EE58F2">
        <w:rPr>
          <w:rFonts w:ascii="Arial" w:eastAsia="Arial" w:hAnsi="Arial" w:cs="Arial"/>
          <w:sz w:val="24"/>
          <w:szCs w:val="24"/>
        </w:rPr>
        <w:t xml:space="preserve"> percent</w:t>
      </w:r>
      <w:r w:rsidRPr="00EF304D">
        <w:rPr>
          <w:rFonts w:ascii="Arial" w:eastAsia="Arial" w:hAnsi="Arial" w:cs="Arial"/>
          <w:sz w:val="24"/>
          <w:szCs w:val="24"/>
        </w:rPr>
        <w:t>), yet there was room for improvement in staying out of sight (71</w:t>
      </w:r>
      <w:r w:rsidR="00EE58F2">
        <w:rPr>
          <w:rFonts w:ascii="Arial" w:eastAsia="Arial" w:hAnsi="Arial" w:cs="Arial"/>
          <w:sz w:val="24"/>
          <w:szCs w:val="24"/>
        </w:rPr>
        <w:t xml:space="preserve"> percent</w:t>
      </w:r>
      <w:r w:rsidRPr="00EF304D">
        <w:rPr>
          <w:rFonts w:ascii="Arial" w:eastAsia="Arial" w:hAnsi="Arial" w:cs="Arial"/>
          <w:sz w:val="24"/>
          <w:szCs w:val="24"/>
        </w:rPr>
        <w:t>). Additionally, continued participation in lockdown drills over the course of the study led to students, faculty, and staff expressing greater feelings of preparedness related to lockdowns, as well as other emergency scenarios (lockout, evacuation, shelter, and hold-in-place). Collectively, the findings of the present study highlight the importance of drills in fostering a culture of preparedness in schools.”</w:t>
      </w:r>
    </w:p>
    <w:p w14:paraId="00000195" w14:textId="77777777" w:rsidR="006B2EB4" w:rsidRPr="004D5CB2" w:rsidRDefault="00914B14" w:rsidP="00487990">
      <w:pPr>
        <w:numPr>
          <w:ilvl w:val="0"/>
          <w:numId w:val="5"/>
        </w:numPr>
        <w:pBdr>
          <w:top w:val="nil"/>
          <w:left w:val="nil"/>
          <w:bottom w:val="nil"/>
          <w:right w:val="nil"/>
          <w:between w:val="nil"/>
        </w:pBdr>
        <w:tabs>
          <w:tab w:val="left" w:pos="2610"/>
        </w:tabs>
        <w:spacing w:after="240" w:line="240" w:lineRule="auto"/>
        <w:ind w:left="720"/>
        <w:rPr>
          <w:rFonts w:ascii="Arial" w:eastAsia="Arial" w:hAnsi="Arial" w:cs="Arial"/>
          <w:b/>
          <w:color w:val="000000"/>
          <w:sz w:val="24"/>
          <w:szCs w:val="24"/>
        </w:rPr>
      </w:pPr>
      <w:r w:rsidRPr="004D5CB2">
        <w:rPr>
          <w:rFonts w:ascii="Arial" w:eastAsia="Arial" w:hAnsi="Arial" w:cs="Arial"/>
          <w:b/>
          <w:color w:val="080707"/>
          <w:sz w:val="24"/>
          <w:szCs w:val="24"/>
          <w:highlight w:val="white"/>
        </w:rPr>
        <w:t>Effects of drills on student emotional wellbeing and emergency preparedness</w:t>
      </w:r>
    </w:p>
    <w:p w14:paraId="00000196" w14:textId="63B3A641" w:rsidR="006B2EB4" w:rsidRPr="00EF304D" w:rsidRDefault="00914B14" w:rsidP="00487990">
      <w:pPr>
        <w:pBdr>
          <w:top w:val="nil"/>
          <w:left w:val="nil"/>
          <w:bottom w:val="nil"/>
          <w:right w:val="nil"/>
          <w:between w:val="nil"/>
        </w:pBdr>
        <w:shd w:val="clear" w:color="auto" w:fill="FFFFFF"/>
        <w:spacing w:after="240" w:line="240" w:lineRule="auto"/>
        <w:ind w:left="720"/>
        <w:rPr>
          <w:rFonts w:ascii="Arial" w:eastAsia="Arial" w:hAnsi="Arial" w:cs="Arial"/>
          <w:color w:val="555555"/>
          <w:sz w:val="24"/>
          <w:szCs w:val="24"/>
        </w:rPr>
      </w:pPr>
      <w:r w:rsidRPr="00EF304D">
        <w:rPr>
          <w:rFonts w:ascii="Arial" w:eastAsia="Arial" w:hAnsi="Arial" w:cs="Arial"/>
          <w:color w:val="000000"/>
          <w:sz w:val="24"/>
          <w:szCs w:val="24"/>
        </w:rPr>
        <w:t xml:space="preserve">Huskey, M. G., &amp; Connell, N. M. (2020). Preparation or provocation? Student perceptions of active shooter drills. </w:t>
      </w:r>
      <w:r w:rsidRPr="00EF304D">
        <w:rPr>
          <w:rFonts w:ascii="Arial" w:eastAsia="Arial" w:hAnsi="Arial" w:cs="Arial"/>
          <w:i/>
          <w:color w:val="000000"/>
          <w:sz w:val="24"/>
          <w:szCs w:val="24"/>
        </w:rPr>
        <w:t>Criminal Justice Policy Review</w:t>
      </w:r>
      <w:r w:rsidRPr="00EF304D">
        <w:rPr>
          <w:rFonts w:ascii="Arial" w:eastAsia="Arial" w:hAnsi="Arial" w:cs="Arial"/>
          <w:color w:val="000000"/>
          <w:sz w:val="24"/>
          <w:szCs w:val="24"/>
        </w:rPr>
        <w:t xml:space="preserve">, </w:t>
      </w:r>
      <w:r w:rsidRPr="00EF304D">
        <w:rPr>
          <w:rFonts w:ascii="Arial" w:eastAsia="Arial" w:hAnsi="Arial" w:cs="Arial"/>
          <w:i/>
          <w:color w:val="000000"/>
          <w:sz w:val="24"/>
          <w:szCs w:val="24"/>
        </w:rPr>
        <w:t>32</w:t>
      </w:r>
      <w:r w:rsidRPr="00EF304D">
        <w:rPr>
          <w:rFonts w:ascii="Arial" w:eastAsia="Arial" w:hAnsi="Arial" w:cs="Arial"/>
          <w:color w:val="000000"/>
          <w:sz w:val="24"/>
          <w:szCs w:val="24"/>
        </w:rPr>
        <w:t xml:space="preserve">(2). Full text available for a fee from </w:t>
      </w:r>
      <w:hyperlink r:id="rId30" w:tooltip="Criminal Justice Policy Review">
        <w:r w:rsidRPr="00EF304D">
          <w:rPr>
            <w:rFonts w:ascii="Arial" w:eastAsia="Arial" w:hAnsi="Arial" w:cs="Arial"/>
            <w:color w:val="0000FF"/>
            <w:sz w:val="24"/>
            <w:szCs w:val="24"/>
            <w:u w:val="single"/>
          </w:rPr>
          <w:t>https://doi.org/10.1177/0887403419900316</w:t>
        </w:r>
      </w:hyperlink>
    </w:p>
    <w:p w14:paraId="00000197" w14:textId="77777777" w:rsidR="006B2EB4" w:rsidRPr="00EF304D" w:rsidRDefault="00914B14" w:rsidP="00487990">
      <w:pPr>
        <w:spacing w:after="240" w:line="240" w:lineRule="auto"/>
        <w:ind w:left="720"/>
        <w:rPr>
          <w:rFonts w:ascii="Arial" w:eastAsia="Arial" w:hAnsi="Arial" w:cs="Arial"/>
          <w:sz w:val="24"/>
          <w:szCs w:val="24"/>
        </w:rPr>
      </w:pPr>
      <w:r w:rsidRPr="00EF304D">
        <w:rPr>
          <w:rFonts w:ascii="Arial" w:eastAsia="Arial" w:hAnsi="Arial" w:cs="Arial"/>
          <w:i/>
          <w:sz w:val="24"/>
          <w:szCs w:val="24"/>
          <w:highlight w:val="white"/>
        </w:rPr>
        <w:t>From the abstract:</w:t>
      </w:r>
      <w:r w:rsidRPr="00EF304D">
        <w:rPr>
          <w:rFonts w:ascii="Arial" w:eastAsia="Arial" w:hAnsi="Arial" w:cs="Arial"/>
          <w:sz w:val="24"/>
          <w:szCs w:val="24"/>
          <w:highlight w:val="white"/>
        </w:rPr>
        <w:t xml:space="preserve"> “Several highly publicized incidents of school violence in the past two decades have highlighted the importance of school safety and crisis preparation for students, parents, and school administrators. Although prior research has focused on the effectiveness of various security and crisis preparation measures, few studies have analyzed student perceptions of these policies. This study utilizes survey data collected from students at a public university in the southwestern United States to evaluate whether active shooter drills experienced in high school were related to negative student outcomes. Results show that experiencing an active shooter drill in high school was associated with significant increases in student fear, inflated perceptions of risk, and a decrease in perceptions of school safety. Implications for future research and policy initiatives regarding active shooter drills are discussed, specifically the need for increased transparency, standardization of drills, and addressing effective methods of implementing active shooter drills in schools.”</w:t>
      </w:r>
    </w:p>
    <w:p w14:paraId="00000199" w14:textId="457068B0" w:rsidR="006B2EB4" w:rsidRPr="00EF304D" w:rsidRDefault="00914B14" w:rsidP="00487990">
      <w:pPr>
        <w:shd w:val="clear" w:color="auto" w:fill="FFFFFF"/>
        <w:spacing w:after="240" w:line="240" w:lineRule="auto"/>
        <w:ind w:left="720"/>
        <w:rPr>
          <w:rFonts w:ascii="Arial" w:eastAsia="Arial" w:hAnsi="Arial" w:cs="Arial"/>
          <w:color w:val="333333"/>
          <w:sz w:val="24"/>
          <w:szCs w:val="24"/>
        </w:rPr>
      </w:pPr>
      <w:r w:rsidRPr="00EF304D">
        <w:rPr>
          <w:rFonts w:ascii="Arial" w:eastAsia="Arial" w:hAnsi="Arial" w:cs="Arial"/>
          <w:color w:val="333333"/>
          <w:sz w:val="24"/>
          <w:szCs w:val="24"/>
        </w:rPr>
        <w:lastRenderedPageBreak/>
        <w:t xml:space="preserve">Nickerson, A. B., &amp; Schildkraut, J. (2021). State anxiety prior to and after participating in lockdown drills among students in a rural high school. </w:t>
      </w:r>
      <w:bookmarkStart w:id="17" w:name="_Hlk94267111"/>
      <w:r w:rsidRPr="00EF304D">
        <w:rPr>
          <w:rFonts w:ascii="Arial" w:eastAsia="Arial" w:hAnsi="Arial" w:cs="Arial"/>
          <w:i/>
          <w:color w:val="333333"/>
          <w:sz w:val="24"/>
          <w:szCs w:val="24"/>
        </w:rPr>
        <w:t>School Psychology Review</w:t>
      </w:r>
      <w:r w:rsidRPr="00EF304D">
        <w:rPr>
          <w:rFonts w:ascii="Arial" w:eastAsia="Arial" w:hAnsi="Arial" w:cs="Arial"/>
          <w:color w:val="333333"/>
          <w:sz w:val="24"/>
          <w:szCs w:val="24"/>
        </w:rPr>
        <w:t>. Full text available for a fee</w:t>
      </w:r>
      <w:bookmarkEnd w:id="17"/>
      <w:r w:rsidRPr="00EF304D">
        <w:rPr>
          <w:rFonts w:ascii="Arial" w:eastAsia="Arial" w:hAnsi="Arial" w:cs="Arial"/>
          <w:color w:val="333333"/>
          <w:sz w:val="24"/>
          <w:szCs w:val="24"/>
        </w:rPr>
        <w:t xml:space="preserve"> from </w:t>
      </w:r>
      <w:hyperlink r:id="rId31" w:tooltip="School Psychology Review. Full text available for a fee">
        <w:r w:rsidRPr="00EF304D">
          <w:rPr>
            <w:rFonts w:ascii="Arial" w:eastAsia="Arial" w:hAnsi="Arial" w:cs="Arial"/>
            <w:color w:val="0000FF"/>
            <w:sz w:val="24"/>
            <w:szCs w:val="24"/>
            <w:u w:val="single"/>
          </w:rPr>
          <w:t>https://www.tandfonline.com/doi/full/10.1080/2372966X.2021.1875790</w:t>
        </w:r>
      </w:hyperlink>
    </w:p>
    <w:p w14:paraId="0000019A" w14:textId="77777777" w:rsidR="006B2EB4" w:rsidRPr="00EF304D" w:rsidRDefault="00914B14" w:rsidP="00487990">
      <w:pPr>
        <w:shd w:val="clear" w:color="auto" w:fill="FFFFFF"/>
        <w:spacing w:after="240" w:line="240" w:lineRule="auto"/>
        <w:ind w:left="720"/>
        <w:rPr>
          <w:rFonts w:ascii="Arial" w:eastAsia="Arial" w:hAnsi="Arial" w:cs="Arial"/>
          <w:sz w:val="24"/>
          <w:szCs w:val="24"/>
          <w:u w:val="single"/>
        </w:rPr>
      </w:pPr>
      <w:r w:rsidRPr="00EF304D">
        <w:rPr>
          <w:rFonts w:ascii="Arial" w:eastAsia="Arial" w:hAnsi="Arial" w:cs="Arial"/>
          <w:i/>
          <w:sz w:val="24"/>
          <w:szCs w:val="24"/>
          <w:highlight w:val="white"/>
        </w:rPr>
        <w:t>From the abstract:</w:t>
      </w:r>
      <w:r w:rsidRPr="00EF304D">
        <w:rPr>
          <w:rFonts w:ascii="Arial" w:eastAsia="Arial" w:hAnsi="Arial" w:cs="Arial"/>
          <w:sz w:val="24"/>
          <w:szCs w:val="24"/>
          <w:highlight w:val="white"/>
        </w:rPr>
        <w:t xml:space="preserve"> “</w:t>
      </w:r>
      <w:r w:rsidRPr="00EF304D">
        <w:rPr>
          <w:rFonts w:ascii="Arial" w:eastAsia="Arial" w:hAnsi="Arial" w:cs="Arial"/>
          <w:sz w:val="24"/>
          <w:szCs w:val="24"/>
        </w:rPr>
        <w:t>Widespread concern exists that participating in lockdown and active shooter drills, practices that although discussed synonymously are different, may be similarly traumatizing for students. This study examined state anxiety levels—anxiety-present (i.e., anxiety) and anxiety-absent (i.e., well-being)—among students in one rural high school, as reported on the Spielberger State-Trait Anxiety Inventory short form one week prior to (</w:t>
      </w:r>
      <w:r w:rsidRPr="00EF304D">
        <w:rPr>
          <w:rFonts w:ascii="Arial" w:eastAsia="Arial" w:hAnsi="Arial" w:cs="Arial"/>
          <w:i/>
          <w:sz w:val="24"/>
          <w:szCs w:val="24"/>
        </w:rPr>
        <w:t>N</w:t>
      </w:r>
      <w:r w:rsidRPr="00EF304D">
        <w:rPr>
          <w:rFonts w:ascii="Arial" w:eastAsia="Arial" w:hAnsi="Arial" w:cs="Arial"/>
          <w:sz w:val="24"/>
          <w:szCs w:val="24"/>
        </w:rPr>
        <w:t> = 610) and immediately following participation in a lockdown drill (</w:t>
      </w:r>
      <w:r w:rsidRPr="00EF304D">
        <w:rPr>
          <w:rFonts w:ascii="Arial" w:eastAsia="Arial" w:hAnsi="Arial" w:cs="Arial"/>
          <w:i/>
          <w:sz w:val="24"/>
          <w:szCs w:val="24"/>
        </w:rPr>
        <w:t>N</w:t>
      </w:r>
      <w:r w:rsidRPr="00EF304D">
        <w:rPr>
          <w:rFonts w:ascii="Arial" w:eastAsia="Arial" w:hAnsi="Arial" w:cs="Arial"/>
          <w:sz w:val="24"/>
          <w:szCs w:val="24"/>
        </w:rPr>
        <w:t> = 736). Students reported low anxiety and moderate well-being at both time points. Independent samples t-tests results revealed that students postdrill reported significantly lower anxiety levels as compared to students’ predrill scores. Well-being, based on anxiety-absent reports, was significantly higher postdrill as compared to one week prior to the practice. The implications of these findings, including the need for policy to provide more explicit guidance about conducting drills in accordance with best practices, are discussed.”</w:t>
      </w:r>
    </w:p>
    <w:p w14:paraId="0000019D" w14:textId="1BD8ED0B" w:rsidR="006B2EB4" w:rsidRPr="00EF304D" w:rsidRDefault="00914B14" w:rsidP="008519B5">
      <w:pPr>
        <w:spacing w:after="240" w:line="240" w:lineRule="auto"/>
        <w:ind w:left="720"/>
        <w:rPr>
          <w:rFonts w:ascii="Arial" w:eastAsia="Arial" w:hAnsi="Arial" w:cs="Arial"/>
          <w:sz w:val="24"/>
          <w:szCs w:val="24"/>
        </w:rPr>
      </w:pPr>
      <w:r w:rsidRPr="00EF304D">
        <w:rPr>
          <w:rFonts w:ascii="Arial" w:eastAsia="Arial" w:hAnsi="Arial" w:cs="Arial"/>
          <w:sz w:val="24"/>
          <w:szCs w:val="24"/>
        </w:rPr>
        <w:t xml:space="preserve">Schildkraut, J., Grogan, K., &amp; Nabors, A. (2020). </w:t>
      </w:r>
      <w:r w:rsidRPr="00EF304D">
        <w:rPr>
          <w:rFonts w:ascii="Arial" w:eastAsia="Arial" w:hAnsi="Arial" w:cs="Arial"/>
          <w:i/>
          <w:sz w:val="24"/>
          <w:szCs w:val="24"/>
        </w:rPr>
        <w:t>Should schools be conducting lockdown drills?</w:t>
      </w:r>
      <w:r w:rsidRPr="00EF304D">
        <w:rPr>
          <w:rFonts w:ascii="Arial" w:eastAsia="Arial" w:hAnsi="Arial" w:cs="Arial"/>
          <w:sz w:val="24"/>
          <w:szCs w:val="24"/>
        </w:rPr>
        <w:t xml:space="preserve"> WestEd. Full text available from </w:t>
      </w:r>
      <w:hyperlink r:id="rId32" w:tooltip="Should schools be conducting lockdown drills? ">
        <w:r w:rsidRPr="00EF304D">
          <w:rPr>
            <w:rFonts w:ascii="Arial" w:eastAsia="Arial" w:hAnsi="Arial" w:cs="Arial"/>
            <w:color w:val="0000FF"/>
            <w:sz w:val="24"/>
            <w:szCs w:val="24"/>
            <w:u w:val="single"/>
          </w:rPr>
          <w:t>https://eric.ed.gov/?id=ED606074</w:t>
        </w:r>
      </w:hyperlink>
    </w:p>
    <w:p w14:paraId="0000019E" w14:textId="0C607304" w:rsidR="006B2EB4" w:rsidRPr="00EF304D" w:rsidRDefault="00914B14" w:rsidP="008519B5">
      <w:pPr>
        <w:pBdr>
          <w:top w:val="nil"/>
          <w:left w:val="nil"/>
          <w:bottom w:val="nil"/>
          <w:right w:val="nil"/>
          <w:between w:val="nil"/>
        </w:pBdr>
        <w:shd w:val="clear" w:color="auto" w:fill="FFFFFF"/>
        <w:spacing w:before="120" w:after="240" w:line="240" w:lineRule="auto"/>
        <w:ind w:left="720"/>
        <w:rPr>
          <w:rFonts w:ascii="Arial" w:eastAsia="Arial" w:hAnsi="Arial" w:cs="Arial"/>
          <w:color w:val="000000"/>
          <w:sz w:val="24"/>
          <w:szCs w:val="24"/>
        </w:rPr>
      </w:pPr>
      <w:r w:rsidRPr="00EF304D">
        <w:rPr>
          <w:rFonts w:ascii="Arial" w:eastAsia="Arial" w:hAnsi="Arial" w:cs="Arial"/>
          <w:i/>
          <w:color w:val="000000"/>
          <w:sz w:val="24"/>
          <w:szCs w:val="24"/>
        </w:rPr>
        <w:t>From the abstract:</w:t>
      </w:r>
      <w:r w:rsidRPr="00EF304D">
        <w:rPr>
          <w:rFonts w:ascii="Arial" w:eastAsia="Arial" w:hAnsi="Arial" w:cs="Arial"/>
          <w:color w:val="000000"/>
          <w:sz w:val="24"/>
          <w:szCs w:val="24"/>
        </w:rPr>
        <w:t xml:space="preserve"> “Although the COVID-19 pandemic closed schools and directed attention to other matters, one issue which had raised concern prior to the pandemic—the role of lockdown drills in schools—remains to be addressed as education leaders prepare for the return of students and adults to gathering daily in large groups in schools. By one estimate, 95 percent of U.S. schools perform lockdown drills as part of their emergency response plans each year. Their widespread use has been one response to calls for improved safety and security in schools, as the drills aim to help prevent future attacks or, in the event that one occurs, to minimize the loss of life. Nonetheless, calls to end the use of lockdown drills have been raised, often based on concerns about their effects on the safety and psychological well-being of students and adults who participate. Despite the widespread use of lockdown drills, research on the impact of such practices is sparse. Nonetheless, the question of whether to end the practice of lockdown drills should be decided based on evidence. Accordingly, this research brief summarizes arguments for and against lockdown drills, as well as available research and best practices, to provide better context to address questions about the use of such drills in schools.”</w:t>
      </w:r>
    </w:p>
    <w:p w14:paraId="000001A0" w14:textId="736A6D35" w:rsidR="006B2EB4" w:rsidRPr="00EF304D" w:rsidRDefault="00914B14" w:rsidP="008519B5">
      <w:pPr>
        <w:spacing w:after="240" w:line="240" w:lineRule="auto"/>
        <w:ind w:left="720"/>
        <w:rPr>
          <w:rFonts w:ascii="Arial" w:eastAsia="Arial" w:hAnsi="Arial" w:cs="Arial"/>
          <w:sz w:val="24"/>
          <w:szCs w:val="24"/>
        </w:rPr>
      </w:pPr>
      <w:r w:rsidRPr="00EF304D">
        <w:rPr>
          <w:rFonts w:ascii="Arial" w:eastAsia="Arial" w:hAnsi="Arial" w:cs="Arial"/>
          <w:sz w:val="24"/>
          <w:szCs w:val="24"/>
        </w:rPr>
        <w:t xml:space="preserve">Schildkraut, J., Nickerson, A. B., &amp; Ristoff, T. (2020). </w:t>
      </w:r>
      <w:bookmarkStart w:id="18" w:name="_Hlk94267169"/>
      <w:r w:rsidRPr="00EF304D">
        <w:rPr>
          <w:rFonts w:ascii="Arial" w:eastAsia="Arial" w:hAnsi="Arial" w:cs="Arial"/>
          <w:sz w:val="24"/>
          <w:szCs w:val="24"/>
        </w:rPr>
        <w:t xml:space="preserve">Locks, lights, out of sight: Assessing students’ perceptions of emergency preparedness across multiple lockdown drills. </w:t>
      </w:r>
      <w:bookmarkEnd w:id="18"/>
      <w:r w:rsidRPr="00EF304D">
        <w:rPr>
          <w:rFonts w:ascii="Arial" w:eastAsia="Arial" w:hAnsi="Arial" w:cs="Arial"/>
          <w:i/>
          <w:sz w:val="24"/>
          <w:szCs w:val="24"/>
        </w:rPr>
        <w:t>Journal of School Violence, 19</w:t>
      </w:r>
      <w:r w:rsidRPr="00EF304D">
        <w:rPr>
          <w:rFonts w:ascii="Arial" w:eastAsia="Arial" w:hAnsi="Arial" w:cs="Arial"/>
          <w:sz w:val="24"/>
          <w:szCs w:val="24"/>
        </w:rPr>
        <w:t xml:space="preserve">(1), 93–106. Abstract available from </w:t>
      </w:r>
      <w:hyperlink r:id="rId33" w:tooltip="Locks, lights, out of sight: Assessing students’ perceptions of emergency preparedness across multiple lockdown drills.  Abstract.">
        <w:r w:rsidRPr="00EF304D">
          <w:rPr>
            <w:rFonts w:ascii="Arial" w:eastAsia="Arial" w:hAnsi="Arial" w:cs="Arial"/>
            <w:color w:val="0000FF"/>
            <w:sz w:val="24"/>
            <w:szCs w:val="24"/>
            <w:u w:val="single"/>
          </w:rPr>
          <w:t>https://eric.ed.gov/?id=EJ1239050</w:t>
        </w:r>
      </w:hyperlink>
      <w:r w:rsidRPr="00EF304D">
        <w:rPr>
          <w:rFonts w:ascii="Arial" w:eastAsia="Arial" w:hAnsi="Arial" w:cs="Arial"/>
          <w:sz w:val="24"/>
          <w:szCs w:val="24"/>
        </w:rPr>
        <w:t xml:space="preserve"> and full text available for a fee from </w:t>
      </w:r>
      <w:hyperlink r:id="rId34" w:tooltip="Locks, lights, out of sight: Assessing students’ perceptions of emergency preparedness across multiple lockdown drills. Full text.">
        <w:r w:rsidRPr="00EF304D">
          <w:rPr>
            <w:rFonts w:ascii="Arial" w:eastAsia="Arial" w:hAnsi="Arial" w:cs="Arial"/>
            <w:color w:val="0000FF"/>
            <w:sz w:val="24"/>
            <w:szCs w:val="24"/>
            <w:u w:val="single"/>
          </w:rPr>
          <w:t>https://www.tandfonline.com/doi/full/10.1080/15388220.2019.1703720</w:t>
        </w:r>
      </w:hyperlink>
    </w:p>
    <w:p w14:paraId="000001A1" w14:textId="7AACCCE7" w:rsidR="006B2EB4" w:rsidRPr="00EF304D" w:rsidRDefault="00914B14" w:rsidP="008519B5">
      <w:pPr>
        <w:spacing w:before="120" w:after="240" w:line="240" w:lineRule="auto"/>
        <w:ind w:left="720"/>
        <w:rPr>
          <w:rFonts w:ascii="Arial" w:eastAsia="Arial" w:hAnsi="Arial" w:cs="Arial"/>
          <w:color w:val="222222"/>
          <w:sz w:val="24"/>
          <w:szCs w:val="24"/>
        </w:rPr>
      </w:pPr>
      <w:r w:rsidRPr="00EF304D">
        <w:rPr>
          <w:rFonts w:ascii="Arial" w:eastAsia="Arial" w:hAnsi="Arial" w:cs="Arial"/>
          <w:i/>
          <w:color w:val="222222"/>
          <w:sz w:val="24"/>
          <w:szCs w:val="24"/>
        </w:rPr>
        <w:lastRenderedPageBreak/>
        <w:t>From the abstract:</w:t>
      </w:r>
      <w:r w:rsidRPr="00EF304D">
        <w:rPr>
          <w:rFonts w:ascii="Arial" w:eastAsia="Arial" w:hAnsi="Arial" w:cs="Arial"/>
          <w:color w:val="222222"/>
          <w:sz w:val="24"/>
          <w:szCs w:val="24"/>
        </w:rPr>
        <w:t xml:space="preserve"> “Despite their proliferation in schools across the U.S., the impact of lockdown drills on students remains largely understudied. Despite their goal of preparing students—along with teachers and school staff—for situations like the 2018 shooting in Parkland, F</w:t>
      </w:r>
      <w:r w:rsidR="008519B5">
        <w:rPr>
          <w:rFonts w:ascii="Arial" w:eastAsia="Arial" w:hAnsi="Arial" w:cs="Arial"/>
          <w:color w:val="222222"/>
          <w:sz w:val="24"/>
          <w:szCs w:val="24"/>
        </w:rPr>
        <w:t>lorida</w:t>
      </w:r>
      <w:r w:rsidRPr="00EF304D">
        <w:rPr>
          <w:rFonts w:ascii="Arial" w:eastAsia="Arial" w:hAnsi="Arial" w:cs="Arial"/>
          <w:color w:val="222222"/>
          <w:sz w:val="24"/>
          <w:szCs w:val="24"/>
        </w:rPr>
        <w:t>, questions have been raised in both the public and academic discourses about whether such practices achieve their desired end or instead produce fear and anxiety. To date, however, there is but one study that assesses the perceptions that students have about these drills. The present study seeks to fill such a gap by exploring how students in a large New York school district feel about their safety and preparedness in the wake of receiving instructional training and undergoing several lockdown drills.”</w:t>
      </w:r>
    </w:p>
    <w:p w14:paraId="000001A4" w14:textId="2D565A8F" w:rsidR="006B2EB4" w:rsidRPr="00EF304D" w:rsidRDefault="00914B14" w:rsidP="00167900">
      <w:pPr>
        <w:pBdr>
          <w:top w:val="nil"/>
          <w:left w:val="nil"/>
          <w:bottom w:val="nil"/>
          <w:right w:val="nil"/>
          <w:between w:val="nil"/>
        </w:pBdr>
        <w:spacing w:after="240" w:line="240" w:lineRule="auto"/>
        <w:ind w:left="720"/>
        <w:rPr>
          <w:rFonts w:ascii="Arial" w:eastAsia="Arial" w:hAnsi="Arial" w:cs="Arial"/>
          <w:color w:val="000000"/>
          <w:sz w:val="24"/>
          <w:szCs w:val="24"/>
        </w:rPr>
      </w:pPr>
      <w:r w:rsidRPr="00EF304D">
        <w:rPr>
          <w:rFonts w:ascii="Arial" w:eastAsia="Arial" w:hAnsi="Arial" w:cs="Arial"/>
          <w:color w:val="000000"/>
          <w:sz w:val="24"/>
          <w:szCs w:val="24"/>
        </w:rPr>
        <w:t xml:space="preserve">Zhe, E. J., &amp; Nickerson, A. B. (2007). Effects of an intruder drill on children’s knowledge, anxiety, and perceptions of school safety. </w:t>
      </w:r>
      <w:r w:rsidRPr="00EF304D">
        <w:rPr>
          <w:rFonts w:ascii="Arial" w:eastAsia="Arial" w:hAnsi="Arial" w:cs="Arial"/>
          <w:i/>
          <w:color w:val="000000"/>
          <w:sz w:val="24"/>
          <w:szCs w:val="24"/>
        </w:rPr>
        <w:t>School Psychology Review, 36</w:t>
      </w:r>
      <w:r w:rsidRPr="00EF304D">
        <w:rPr>
          <w:rFonts w:ascii="Arial" w:eastAsia="Arial" w:hAnsi="Arial" w:cs="Arial"/>
          <w:color w:val="000000"/>
          <w:sz w:val="24"/>
          <w:szCs w:val="24"/>
        </w:rPr>
        <w:t xml:space="preserve">(3), 501–508. </w:t>
      </w:r>
      <w:r w:rsidRPr="00EF304D">
        <w:rPr>
          <w:rFonts w:ascii="Arial" w:eastAsia="Arial" w:hAnsi="Arial" w:cs="Arial"/>
          <w:color w:val="000000"/>
          <w:sz w:val="24"/>
          <w:szCs w:val="24"/>
          <w:highlight w:val="white"/>
        </w:rPr>
        <w:t>Full text available at</w:t>
      </w:r>
      <w:r w:rsidR="00140DE7">
        <w:rPr>
          <w:rFonts w:ascii="Arial" w:eastAsia="Arial" w:hAnsi="Arial" w:cs="Arial"/>
          <w:color w:val="000000"/>
          <w:sz w:val="24"/>
          <w:szCs w:val="24"/>
        </w:rPr>
        <w:t xml:space="preserve"> </w:t>
      </w:r>
      <w:hyperlink r:id="rId35" w:tooltip="Effects of an intruder drill on children’s knowledge, anxiety, and perceptions of school safety" w:history="1">
        <w:r w:rsidR="00140DE7" w:rsidRPr="00D76C2C">
          <w:rPr>
            <w:rStyle w:val="Hyperlink"/>
            <w:rFonts w:ascii="Arial" w:eastAsia="Arial" w:hAnsi="Arial" w:cs="Arial"/>
            <w:sz w:val="24"/>
            <w:szCs w:val="24"/>
          </w:rPr>
          <w:t>https://www.researchgate.net/publication/289071568_Effects_of_an_Intruder_Crisis_Drill_on_Children%27s_Knowledge_Anxiety_and_Perceptions_of_School_Safety</w:t>
        </w:r>
      </w:hyperlink>
    </w:p>
    <w:p w14:paraId="000001A5" w14:textId="77777777" w:rsidR="006B2EB4" w:rsidRPr="00EF304D" w:rsidRDefault="00914B14" w:rsidP="008519B5">
      <w:pPr>
        <w:pBdr>
          <w:top w:val="nil"/>
          <w:left w:val="nil"/>
          <w:bottom w:val="nil"/>
          <w:right w:val="nil"/>
          <w:between w:val="nil"/>
        </w:pBdr>
        <w:tabs>
          <w:tab w:val="left" w:pos="2610"/>
        </w:tabs>
        <w:spacing w:after="240" w:line="240" w:lineRule="auto"/>
        <w:ind w:left="720"/>
        <w:rPr>
          <w:rFonts w:ascii="Arial" w:eastAsia="Arial" w:hAnsi="Arial" w:cs="Arial"/>
          <w:color w:val="000000"/>
          <w:sz w:val="24"/>
          <w:szCs w:val="24"/>
        </w:rPr>
      </w:pPr>
      <w:r w:rsidRPr="00EF304D">
        <w:rPr>
          <w:rFonts w:ascii="Arial" w:eastAsia="Arial" w:hAnsi="Arial" w:cs="Arial"/>
          <w:i/>
          <w:color w:val="333333"/>
          <w:sz w:val="24"/>
          <w:szCs w:val="24"/>
          <w:highlight w:val="white"/>
        </w:rPr>
        <w:t>From the abstract:</w:t>
      </w:r>
      <w:r w:rsidRPr="00EF304D">
        <w:rPr>
          <w:rFonts w:ascii="Arial" w:eastAsia="Arial" w:hAnsi="Arial" w:cs="Arial"/>
          <w:color w:val="333333"/>
          <w:sz w:val="24"/>
          <w:szCs w:val="24"/>
          <w:highlight w:val="white"/>
        </w:rPr>
        <w:t xml:space="preserve"> “</w:t>
      </w:r>
      <w:r w:rsidRPr="00EF304D">
        <w:rPr>
          <w:rFonts w:ascii="Arial" w:eastAsia="Arial" w:hAnsi="Arial" w:cs="Arial"/>
          <w:color w:val="222222"/>
          <w:sz w:val="24"/>
          <w:szCs w:val="24"/>
        </w:rPr>
        <w:t>In response to calls to evaluate the effectiveness of school crisis drills, this study examined the effects of children’s crisis drill participation on their knowledge, skills, state anxiety, and perceptions of school safety. Using a between-subjects, post-test only design, 74 students in the fourth, fifth, and sixth grades participated in an intervention (training session plus intruder drill) or a placebo control condition and completed measures about knowledge of drill procedures, state anxiety, and perceptions of safety. The intervention group attained a higher post-test scores of knowledge; however, there were no group differences in state anxiety or perceptions of school safety. Observations indicated the intervention group acquired the skill of safe relocation during the drill. Findings suggest that drills implemented according to best practice may have the potential to increase short-term knowledge and skill acquisition without subsequently altering anxiety or perceived safety.”</w:t>
      </w:r>
    </w:p>
    <w:p w14:paraId="000001A6" w14:textId="77777777" w:rsidR="006B2EB4" w:rsidRPr="000A06F2" w:rsidRDefault="00914B14" w:rsidP="008519B5">
      <w:pPr>
        <w:pBdr>
          <w:top w:val="nil"/>
          <w:left w:val="nil"/>
          <w:bottom w:val="nil"/>
          <w:right w:val="nil"/>
          <w:between w:val="nil"/>
        </w:pBdr>
        <w:tabs>
          <w:tab w:val="left" w:pos="2610"/>
        </w:tabs>
        <w:spacing w:before="480" w:after="240" w:line="240" w:lineRule="auto"/>
        <w:ind w:left="720"/>
        <w:rPr>
          <w:rFonts w:ascii="Arial" w:eastAsia="Arial" w:hAnsi="Arial" w:cs="Arial"/>
          <w:b/>
          <w:color w:val="222222"/>
          <w:sz w:val="24"/>
          <w:szCs w:val="24"/>
        </w:rPr>
      </w:pPr>
      <w:r w:rsidRPr="000A06F2">
        <w:rPr>
          <w:rFonts w:ascii="Arial" w:eastAsia="Arial" w:hAnsi="Arial" w:cs="Arial"/>
          <w:b/>
          <w:color w:val="222222"/>
          <w:sz w:val="24"/>
          <w:szCs w:val="24"/>
        </w:rPr>
        <w:t>Additional Organizations to Consult</w:t>
      </w:r>
    </w:p>
    <w:p w14:paraId="000001A7" w14:textId="28B56279" w:rsidR="006B2EB4" w:rsidRPr="00EF304D" w:rsidRDefault="00914B14" w:rsidP="008519B5">
      <w:pPr>
        <w:spacing w:after="240"/>
        <w:ind w:left="720"/>
        <w:rPr>
          <w:rFonts w:ascii="Arial" w:eastAsia="Arial" w:hAnsi="Arial" w:cs="Arial"/>
          <w:sz w:val="24"/>
          <w:szCs w:val="24"/>
        </w:rPr>
      </w:pPr>
      <w:r w:rsidRPr="00EF304D">
        <w:rPr>
          <w:rFonts w:ascii="Arial" w:eastAsia="Arial" w:hAnsi="Arial" w:cs="Arial"/>
          <w:sz w:val="24"/>
          <w:szCs w:val="24"/>
        </w:rPr>
        <w:t>National Association of School Psychologists</w:t>
      </w:r>
      <w:r w:rsidR="005237FB">
        <w:rPr>
          <w:rFonts w:ascii="Arial" w:eastAsia="Arial" w:hAnsi="Arial" w:cs="Arial"/>
          <w:sz w:val="24"/>
          <w:szCs w:val="24"/>
        </w:rPr>
        <w:t>—</w:t>
      </w:r>
      <w:hyperlink r:id="rId36" w:history="1">
        <w:r w:rsidR="005237FB" w:rsidRPr="00AF37B7">
          <w:rPr>
            <w:rStyle w:val="Hyperlink"/>
            <w:rFonts w:ascii="Arial" w:eastAsia="Arial" w:hAnsi="Arial" w:cs="Arial"/>
            <w:sz w:val="24"/>
            <w:szCs w:val="24"/>
          </w:rPr>
          <w:t>https://www.nasponline.org/</w:t>
        </w:r>
      </w:hyperlink>
    </w:p>
    <w:p w14:paraId="000001A8" w14:textId="1535212C" w:rsidR="006B2EB4" w:rsidRPr="00EF304D" w:rsidRDefault="00914B14" w:rsidP="008519B5">
      <w:pPr>
        <w:spacing w:after="240" w:line="240" w:lineRule="auto"/>
        <w:ind w:left="720"/>
        <w:rPr>
          <w:rFonts w:ascii="Arial" w:eastAsia="Arial" w:hAnsi="Arial" w:cs="Arial"/>
          <w:sz w:val="24"/>
          <w:szCs w:val="24"/>
        </w:rPr>
      </w:pPr>
      <w:r w:rsidRPr="00EF304D">
        <w:rPr>
          <w:rFonts w:ascii="Arial" w:eastAsia="Arial" w:hAnsi="Arial" w:cs="Arial"/>
          <w:i/>
          <w:sz w:val="24"/>
          <w:szCs w:val="24"/>
        </w:rPr>
        <w:t>From the website:</w:t>
      </w:r>
      <w:r w:rsidRPr="00EF304D">
        <w:rPr>
          <w:rFonts w:ascii="Arial" w:eastAsia="Arial" w:hAnsi="Arial" w:cs="Arial"/>
          <w:sz w:val="24"/>
          <w:szCs w:val="24"/>
        </w:rPr>
        <w:t xml:space="preserve"> “</w:t>
      </w:r>
      <w:r w:rsidRPr="00EF304D">
        <w:rPr>
          <w:rFonts w:ascii="Arial" w:eastAsia="Arial" w:hAnsi="Arial" w:cs="Arial"/>
          <w:sz w:val="24"/>
          <w:szCs w:val="24"/>
          <w:shd w:val="clear" w:color="auto" w:fill="FAFAFA"/>
        </w:rPr>
        <w:t xml:space="preserve">The National Association of School Psychologists (NASP) is a professional association representing more than 25,000 school psychologists, graduate students, and related professionals throughout the </w:t>
      </w:r>
      <w:r w:rsidR="008519B5">
        <w:rPr>
          <w:rFonts w:ascii="Arial" w:eastAsia="Arial" w:hAnsi="Arial" w:cs="Arial"/>
          <w:sz w:val="24"/>
          <w:szCs w:val="24"/>
          <w:shd w:val="clear" w:color="auto" w:fill="FAFAFA"/>
        </w:rPr>
        <w:t>U.S.</w:t>
      </w:r>
      <w:r w:rsidRPr="00EF304D">
        <w:rPr>
          <w:rFonts w:ascii="Arial" w:eastAsia="Arial" w:hAnsi="Arial" w:cs="Arial"/>
          <w:sz w:val="24"/>
          <w:szCs w:val="24"/>
          <w:shd w:val="clear" w:color="auto" w:fill="FAFAFA"/>
        </w:rPr>
        <w:t xml:space="preserve"> and an additional 25 countries worldwide. As the world’s largest organization of school psychologists, NASP works to advance effective practices to improve students’ learning, behavior, and mental health. Our vision is that all children and youth thrive in school, at home, and throughout life.”</w:t>
      </w:r>
    </w:p>
    <w:p w14:paraId="000001A9" w14:textId="77777777" w:rsidR="006B2EB4" w:rsidRPr="00EF304D" w:rsidRDefault="00914B14" w:rsidP="006041B6">
      <w:pPr>
        <w:spacing w:after="240"/>
        <w:ind w:left="1440" w:hanging="720"/>
        <w:rPr>
          <w:rFonts w:ascii="Arial" w:eastAsia="Arial" w:hAnsi="Arial" w:cs="Arial"/>
          <w:sz w:val="24"/>
          <w:szCs w:val="24"/>
        </w:rPr>
      </w:pPr>
      <w:r w:rsidRPr="00EF304D">
        <w:rPr>
          <w:rFonts w:ascii="Arial" w:eastAsia="Arial" w:hAnsi="Arial" w:cs="Arial"/>
          <w:sz w:val="24"/>
          <w:szCs w:val="24"/>
        </w:rPr>
        <w:t>NASP has three publications relevant to this request:</w:t>
      </w:r>
    </w:p>
    <w:p w14:paraId="000001AA" w14:textId="35141D1D" w:rsidR="006B2EB4" w:rsidRPr="00EF304D" w:rsidRDefault="00914B14" w:rsidP="00167900">
      <w:pPr>
        <w:spacing w:after="240" w:line="240" w:lineRule="auto"/>
        <w:ind w:left="720"/>
        <w:rPr>
          <w:rFonts w:ascii="Arial" w:eastAsia="Arial" w:hAnsi="Arial" w:cs="Arial"/>
          <w:sz w:val="24"/>
          <w:szCs w:val="24"/>
        </w:rPr>
      </w:pPr>
      <w:r w:rsidRPr="00EF304D">
        <w:rPr>
          <w:rFonts w:ascii="Arial" w:eastAsia="Arial" w:hAnsi="Arial" w:cs="Arial"/>
          <w:sz w:val="24"/>
          <w:szCs w:val="24"/>
        </w:rPr>
        <w:lastRenderedPageBreak/>
        <w:t xml:space="preserve">Cowan, K. C., Vaillancourt, K., Rossen, E., &amp; Pollitt, K. (2013). </w:t>
      </w:r>
      <w:r w:rsidRPr="00EF304D">
        <w:rPr>
          <w:rFonts w:ascii="Arial" w:eastAsia="Arial" w:hAnsi="Arial" w:cs="Arial"/>
          <w:i/>
          <w:sz w:val="24"/>
          <w:szCs w:val="24"/>
        </w:rPr>
        <w:t>A framework for safe and successful schools</w:t>
      </w:r>
      <w:r w:rsidRPr="00EF304D">
        <w:rPr>
          <w:rFonts w:ascii="Arial" w:eastAsia="Arial" w:hAnsi="Arial" w:cs="Arial"/>
          <w:sz w:val="24"/>
          <w:szCs w:val="24"/>
        </w:rPr>
        <w:t xml:space="preserve">. National Association of School Psychologists. Available from </w:t>
      </w:r>
      <w:hyperlink r:id="rId37" w:tooltip="A framework for safe and successful schools. ">
        <w:r w:rsidRPr="00EF304D">
          <w:rPr>
            <w:rFonts w:ascii="Arial" w:eastAsia="Arial" w:hAnsi="Arial" w:cs="Arial"/>
            <w:color w:val="0000FF"/>
            <w:sz w:val="24"/>
            <w:szCs w:val="24"/>
            <w:u w:val="single"/>
          </w:rPr>
          <w:t>https://www.nasponline.org/resources-and-publications/resources-and-podcasts/school-climate-safety-and-crisis/systems-level-prevention/a-framework-for-safe-and-successful-schools</w:t>
        </w:r>
      </w:hyperlink>
    </w:p>
    <w:p w14:paraId="000001AC" w14:textId="29EA5440" w:rsidR="006B2EB4" w:rsidRPr="00EF304D" w:rsidRDefault="00914B14" w:rsidP="00167900">
      <w:pPr>
        <w:spacing w:after="240" w:line="240" w:lineRule="auto"/>
        <w:ind w:left="720"/>
        <w:rPr>
          <w:rFonts w:ascii="Arial" w:eastAsia="Arial" w:hAnsi="Arial" w:cs="Arial"/>
          <w:sz w:val="24"/>
          <w:szCs w:val="24"/>
        </w:rPr>
      </w:pPr>
      <w:r w:rsidRPr="00EF304D">
        <w:rPr>
          <w:rFonts w:ascii="Arial" w:eastAsia="Arial" w:hAnsi="Arial" w:cs="Arial"/>
          <w:sz w:val="24"/>
          <w:szCs w:val="24"/>
        </w:rPr>
        <w:t xml:space="preserve">NASP. (2017). </w:t>
      </w:r>
      <w:r w:rsidRPr="00EF304D">
        <w:rPr>
          <w:rFonts w:ascii="Arial" w:eastAsia="Arial" w:hAnsi="Arial" w:cs="Arial"/>
          <w:i/>
          <w:sz w:val="24"/>
          <w:szCs w:val="24"/>
        </w:rPr>
        <w:t>Best practice considerations for schools in active shooter and other armed assailant drills: Guidance from the National Association of School Psychologists and National Association of School Resource Officers</w:t>
      </w:r>
      <w:r w:rsidRPr="00EF304D">
        <w:rPr>
          <w:rFonts w:ascii="Arial" w:eastAsia="Arial" w:hAnsi="Arial" w:cs="Arial"/>
          <w:sz w:val="24"/>
          <w:szCs w:val="24"/>
        </w:rPr>
        <w:t xml:space="preserve">. Available at </w:t>
      </w:r>
      <w:hyperlink r:id="rId38" w:tooltip="Best practice considerations for schools in active shooter and other armed assailant drills: Guidance from the National Association of School Psychologists and National Association of School Resource Officers">
        <w:r w:rsidRPr="00EF304D">
          <w:rPr>
            <w:rFonts w:ascii="Arial" w:eastAsia="Arial" w:hAnsi="Arial" w:cs="Arial"/>
            <w:color w:val="0000FF"/>
            <w:sz w:val="24"/>
            <w:szCs w:val="24"/>
            <w:u w:val="single"/>
          </w:rPr>
          <w:t>https://www.nasponline.org/resources-and-publications/resources-and-podcasts/school-climate-safety-and-crisis/systems-level-prevention/best-practice-considerations-for-schools-in-active-shooter-and-other-armed-assailant-drills</w:t>
        </w:r>
      </w:hyperlink>
    </w:p>
    <w:p w14:paraId="000001AE" w14:textId="43DEBB05" w:rsidR="006B2EB4" w:rsidRPr="00EF304D" w:rsidRDefault="00914B14" w:rsidP="00167900">
      <w:pPr>
        <w:spacing w:after="240" w:line="240" w:lineRule="auto"/>
        <w:ind w:left="720"/>
        <w:rPr>
          <w:rFonts w:ascii="Arial" w:eastAsia="Arial" w:hAnsi="Arial" w:cs="Arial"/>
          <w:sz w:val="24"/>
          <w:szCs w:val="24"/>
        </w:rPr>
      </w:pPr>
      <w:r w:rsidRPr="00EF304D">
        <w:rPr>
          <w:rFonts w:ascii="Arial" w:eastAsia="Arial" w:hAnsi="Arial" w:cs="Arial"/>
          <w:sz w:val="24"/>
          <w:szCs w:val="24"/>
        </w:rPr>
        <w:t xml:space="preserve">NASP. (2018). </w:t>
      </w:r>
      <w:r w:rsidRPr="00EF304D">
        <w:rPr>
          <w:rFonts w:ascii="Arial" w:eastAsia="Arial" w:hAnsi="Arial" w:cs="Arial"/>
          <w:i/>
          <w:sz w:val="24"/>
          <w:szCs w:val="24"/>
        </w:rPr>
        <w:t>Mitigating negative psychological effects of school lockdowns: Brief guidance for schools</w:t>
      </w:r>
      <w:r w:rsidRPr="00EF304D">
        <w:rPr>
          <w:rFonts w:ascii="Arial" w:eastAsia="Arial" w:hAnsi="Arial" w:cs="Arial"/>
          <w:sz w:val="24"/>
          <w:szCs w:val="24"/>
        </w:rPr>
        <w:t xml:space="preserve">. </w:t>
      </w:r>
      <w:hyperlink r:id="rId39" w:anchor=":~:text=Staff%20members%20should%20reassure%20distressed,will%20minimize%20anxiety%20and%20fear" w:tooltip="Mitigating negative psychological effects of school lockdowns: Brief guidance for schools">
        <w:r w:rsidRPr="00EF304D">
          <w:rPr>
            <w:rFonts w:ascii="Arial" w:eastAsia="Arial" w:hAnsi="Arial" w:cs="Arial"/>
            <w:color w:val="0000FF"/>
            <w:sz w:val="24"/>
            <w:szCs w:val="24"/>
            <w:u w:val="single"/>
          </w:rPr>
          <w:t>https://www.nasponline.org/resources-and-publications/resources-and-podcasts/school-climate-safety-and-crisis/systems-level-prevention/mitigating-psychological-effects-of-lockdowns#:~:text=Staff%20members%20should%20reassure%20distressed,will%20minimize%20anxiety%20and%20fear</w:t>
        </w:r>
      </w:hyperlink>
    </w:p>
    <w:p w14:paraId="529E9644" w14:textId="4563AAD5" w:rsidR="001647CE" w:rsidRPr="00751B0E" w:rsidRDefault="00914B14" w:rsidP="001647CE">
      <w:pPr>
        <w:pBdr>
          <w:top w:val="nil"/>
          <w:left w:val="nil"/>
          <w:bottom w:val="nil"/>
          <w:right w:val="nil"/>
          <w:between w:val="nil"/>
        </w:pBdr>
        <w:spacing w:after="240" w:line="240" w:lineRule="auto"/>
        <w:ind w:left="720"/>
        <w:rPr>
          <w:rFonts w:ascii="Arial" w:hAnsi="Arial" w:cs="Arial"/>
          <w:color w:val="2F5496" w:themeColor="accent1" w:themeShade="BF"/>
          <w:sz w:val="24"/>
          <w:szCs w:val="24"/>
        </w:rPr>
      </w:pPr>
      <w:bookmarkStart w:id="19" w:name="_Hlk92053005"/>
      <w:r w:rsidRPr="00EF304D">
        <w:rPr>
          <w:rFonts w:ascii="Arial" w:eastAsia="Arial" w:hAnsi="Arial" w:cs="Arial"/>
          <w:color w:val="000000"/>
          <w:sz w:val="24"/>
          <w:szCs w:val="24"/>
        </w:rPr>
        <w:t xml:space="preserve">U.S. Department of Education, Office of Elementary and Secondary Education, Office of Safe and Healthy Students. (2013). </w:t>
      </w:r>
      <w:r w:rsidRPr="00EF304D">
        <w:rPr>
          <w:rFonts w:ascii="Arial" w:eastAsia="Arial" w:hAnsi="Arial" w:cs="Arial"/>
          <w:i/>
          <w:color w:val="000000"/>
          <w:sz w:val="24"/>
          <w:szCs w:val="24"/>
        </w:rPr>
        <w:t>Guide for developing high-quality school emergency operations plans</w:t>
      </w:r>
      <w:r w:rsidRPr="00EF304D">
        <w:rPr>
          <w:rFonts w:ascii="Arial" w:eastAsia="Arial" w:hAnsi="Arial" w:cs="Arial"/>
          <w:color w:val="000000"/>
          <w:sz w:val="24"/>
          <w:szCs w:val="24"/>
        </w:rPr>
        <w:t xml:space="preserve">. Author. Full text available from </w:t>
      </w:r>
      <w:hyperlink r:id="rId40" w:tooltip="U.S. Department of Education Guide for developing high-quality school emergency operations plans" w:history="1">
        <w:r w:rsidR="00566E96" w:rsidRPr="00CB09E5">
          <w:rPr>
            <w:rStyle w:val="Hyperlink"/>
            <w:rFonts w:ascii="Arial" w:hAnsi="Arial" w:cs="Arial"/>
            <w:color w:val="3A36D2"/>
            <w:sz w:val="24"/>
            <w:szCs w:val="24"/>
          </w:rPr>
          <w:t>https://rems.ed.gov/docs/School_Guide_508C.pdf</w:t>
        </w:r>
      </w:hyperlink>
    </w:p>
    <w:p w14:paraId="000001B1" w14:textId="4ACE20B2" w:rsidR="006B2EB4" w:rsidRPr="00EF304D" w:rsidRDefault="00914B14" w:rsidP="00167900">
      <w:pPr>
        <w:pBdr>
          <w:top w:val="nil"/>
          <w:left w:val="nil"/>
          <w:bottom w:val="nil"/>
          <w:right w:val="nil"/>
          <w:between w:val="nil"/>
        </w:pBdr>
        <w:tabs>
          <w:tab w:val="left" w:pos="2610"/>
        </w:tabs>
        <w:spacing w:after="240" w:line="240" w:lineRule="auto"/>
        <w:ind w:left="720"/>
        <w:rPr>
          <w:rFonts w:ascii="Arial" w:eastAsia="Arial" w:hAnsi="Arial" w:cs="Arial"/>
          <w:color w:val="000000"/>
          <w:sz w:val="24"/>
          <w:szCs w:val="24"/>
        </w:rPr>
      </w:pPr>
      <w:bookmarkStart w:id="20" w:name="_Hlk92052982"/>
      <w:bookmarkEnd w:id="19"/>
      <w:r w:rsidRPr="00EF304D">
        <w:rPr>
          <w:rFonts w:ascii="Arial" w:eastAsia="Arial" w:hAnsi="Arial" w:cs="Arial"/>
          <w:i/>
          <w:color w:val="000000"/>
          <w:sz w:val="24"/>
          <w:szCs w:val="24"/>
        </w:rPr>
        <w:t>From the introduction:</w:t>
      </w:r>
      <w:r w:rsidRPr="00EF304D">
        <w:rPr>
          <w:rFonts w:ascii="Arial" w:eastAsia="Arial" w:hAnsi="Arial" w:cs="Arial"/>
          <w:color w:val="000000"/>
          <w:sz w:val="24"/>
          <w:szCs w:val="24"/>
        </w:rPr>
        <w:t xml:space="preserve"> “The guide is organized in four sections: </w:t>
      </w:r>
      <w:r w:rsidR="00125DF3">
        <w:rPr>
          <w:rFonts w:ascii="Arial" w:eastAsia="Arial" w:hAnsi="Arial" w:cs="Arial"/>
          <w:color w:val="000000"/>
          <w:sz w:val="24"/>
          <w:szCs w:val="24"/>
        </w:rPr>
        <w:t>(</w:t>
      </w:r>
      <w:r w:rsidRPr="00EF304D">
        <w:rPr>
          <w:rFonts w:ascii="Arial" w:eastAsia="Arial" w:hAnsi="Arial" w:cs="Arial"/>
          <w:color w:val="000000"/>
          <w:sz w:val="24"/>
          <w:szCs w:val="24"/>
        </w:rPr>
        <w:t>1</w:t>
      </w:r>
      <w:r w:rsidR="00125DF3">
        <w:rPr>
          <w:rFonts w:ascii="Arial" w:eastAsia="Arial" w:hAnsi="Arial" w:cs="Arial"/>
          <w:color w:val="000000"/>
          <w:sz w:val="24"/>
          <w:szCs w:val="24"/>
        </w:rPr>
        <w:t>)</w:t>
      </w:r>
      <w:r w:rsidRPr="00EF304D">
        <w:rPr>
          <w:rFonts w:ascii="Arial" w:eastAsia="Arial" w:hAnsi="Arial" w:cs="Arial"/>
          <w:color w:val="000000"/>
          <w:sz w:val="24"/>
          <w:szCs w:val="24"/>
        </w:rPr>
        <w:t xml:space="preserve"> The principles of school emergency management planning. </w:t>
      </w:r>
      <w:r w:rsidR="00125DF3">
        <w:rPr>
          <w:rFonts w:ascii="Arial" w:eastAsia="Arial" w:hAnsi="Arial" w:cs="Arial"/>
          <w:color w:val="000000"/>
          <w:sz w:val="24"/>
          <w:szCs w:val="24"/>
        </w:rPr>
        <w:t>(</w:t>
      </w:r>
      <w:r w:rsidRPr="00EF304D">
        <w:rPr>
          <w:rFonts w:ascii="Arial" w:eastAsia="Arial" w:hAnsi="Arial" w:cs="Arial"/>
          <w:color w:val="000000"/>
          <w:sz w:val="24"/>
          <w:szCs w:val="24"/>
        </w:rPr>
        <w:t>2</w:t>
      </w:r>
      <w:r w:rsidR="00125DF3">
        <w:rPr>
          <w:rFonts w:ascii="Arial" w:eastAsia="Arial" w:hAnsi="Arial" w:cs="Arial"/>
          <w:color w:val="000000"/>
          <w:sz w:val="24"/>
          <w:szCs w:val="24"/>
        </w:rPr>
        <w:t>)</w:t>
      </w:r>
      <w:r w:rsidRPr="00EF304D">
        <w:rPr>
          <w:rFonts w:ascii="Arial" w:eastAsia="Arial" w:hAnsi="Arial" w:cs="Arial"/>
          <w:color w:val="000000"/>
          <w:sz w:val="24"/>
          <w:szCs w:val="24"/>
        </w:rPr>
        <w:t xml:space="preserve"> A process for developing, implementing, and continually refining a school </w:t>
      </w:r>
      <w:r w:rsidR="00D2326C">
        <w:rPr>
          <w:rFonts w:ascii="Arial" w:eastAsia="Arial" w:hAnsi="Arial" w:cs="Arial"/>
          <w:color w:val="000000"/>
          <w:sz w:val="24"/>
          <w:szCs w:val="24"/>
        </w:rPr>
        <w:t xml:space="preserve">emergency operations plans (EOPs) </w:t>
      </w:r>
      <w:r w:rsidRPr="00EF304D">
        <w:rPr>
          <w:rFonts w:ascii="Arial" w:eastAsia="Arial" w:hAnsi="Arial" w:cs="Arial"/>
          <w:color w:val="000000"/>
          <w:sz w:val="24"/>
          <w:szCs w:val="24"/>
        </w:rPr>
        <w:t xml:space="preserve">with community partners (e.g., first responders and emergency management personnel) at the school building level. </w:t>
      </w:r>
      <w:r w:rsidR="00125DF3">
        <w:rPr>
          <w:rFonts w:ascii="Arial" w:eastAsia="Arial" w:hAnsi="Arial" w:cs="Arial"/>
          <w:color w:val="000000"/>
          <w:sz w:val="24"/>
          <w:szCs w:val="24"/>
        </w:rPr>
        <w:t>(</w:t>
      </w:r>
      <w:r w:rsidRPr="00EF304D">
        <w:rPr>
          <w:rFonts w:ascii="Arial" w:eastAsia="Arial" w:hAnsi="Arial" w:cs="Arial"/>
          <w:color w:val="000000"/>
          <w:sz w:val="24"/>
          <w:szCs w:val="24"/>
        </w:rPr>
        <w:t>3</w:t>
      </w:r>
      <w:r w:rsidR="00125DF3">
        <w:rPr>
          <w:rFonts w:ascii="Arial" w:eastAsia="Arial" w:hAnsi="Arial" w:cs="Arial"/>
          <w:color w:val="000000"/>
          <w:sz w:val="24"/>
          <w:szCs w:val="24"/>
        </w:rPr>
        <w:t>)</w:t>
      </w:r>
      <w:r w:rsidRPr="00EF304D">
        <w:rPr>
          <w:rFonts w:ascii="Arial" w:eastAsia="Arial" w:hAnsi="Arial" w:cs="Arial"/>
          <w:color w:val="000000"/>
          <w:sz w:val="24"/>
          <w:szCs w:val="24"/>
        </w:rPr>
        <w:t xml:space="preserve"> A discussion of the form, function, and content of school EOPs. </w:t>
      </w:r>
      <w:r w:rsidR="00125DF3">
        <w:rPr>
          <w:rFonts w:ascii="Arial" w:eastAsia="Arial" w:hAnsi="Arial" w:cs="Arial"/>
          <w:color w:val="000000"/>
          <w:sz w:val="24"/>
          <w:szCs w:val="24"/>
        </w:rPr>
        <w:t>(</w:t>
      </w:r>
      <w:r w:rsidRPr="00EF304D">
        <w:rPr>
          <w:rFonts w:ascii="Arial" w:eastAsia="Arial" w:hAnsi="Arial" w:cs="Arial"/>
          <w:color w:val="000000"/>
          <w:sz w:val="24"/>
          <w:szCs w:val="24"/>
        </w:rPr>
        <w:t>4</w:t>
      </w:r>
      <w:r w:rsidR="00125DF3">
        <w:rPr>
          <w:rFonts w:ascii="Arial" w:eastAsia="Arial" w:hAnsi="Arial" w:cs="Arial"/>
          <w:color w:val="000000"/>
          <w:sz w:val="24"/>
          <w:szCs w:val="24"/>
        </w:rPr>
        <w:t>)</w:t>
      </w:r>
      <w:r w:rsidRPr="00EF304D">
        <w:rPr>
          <w:rFonts w:ascii="Arial" w:eastAsia="Arial" w:hAnsi="Arial" w:cs="Arial"/>
          <w:color w:val="000000"/>
          <w:sz w:val="24"/>
          <w:szCs w:val="24"/>
        </w:rPr>
        <w:t xml:space="preserve"> “A Closer Look,” which considers key topics that support school emergency planning, including addressing an active shooter, school climate, psychological first aid, and information-sharing.”</w:t>
      </w:r>
    </w:p>
    <w:bookmarkEnd w:id="20"/>
    <w:p w14:paraId="000001B5" w14:textId="148DC0CE" w:rsidR="006B2EB4" w:rsidRPr="002D51A1" w:rsidRDefault="00914B14" w:rsidP="00167900">
      <w:pPr>
        <w:numPr>
          <w:ilvl w:val="0"/>
          <w:numId w:val="5"/>
        </w:numPr>
        <w:pBdr>
          <w:top w:val="nil"/>
          <w:left w:val="nil"/>
          <w:bottom w:val="nil"/>
          <w:right w:val="nil"/>
          <w:between w:val="nil"/>
        </w:pBdr>
        <w:tabs>
          <w:tab w:val="left" w:pos="2610"/>
        </w:tabs>
        <w:spacing w:before="240" w:after="240" w:line="240" w:lineRule="auto"/>
        <w:ind w:left="720"/>
        <w:rPr>
          <w:rFonts w:ascii="Arial" w:eastAsia="Arial" w:hAnsi="Arial" w:cs="Arial"/>
          <w:b/>
          <w:color w:val="000000"/>
          <w:sz w:val="24"/>
          <w:szCs w:val="24"/>
        </w:rPr>
      </w:pPr>
      <w:r w:rsidRPr="002D51A1">
        <w:rPr>
          <w:rFonts w:ascii="Arial" w:eastAsia="Arial" w:hAnsi="Arial" w:cs="Arial"/>
          <w:b/>
          <w:color w:val="080707"/>
          <w:sz w:val="24"/>
          <w:szCs w:val="24"/>
          <w:highlight w:val="white"/>
        </w:rPr>
        <w:t>Age-appropriate drills</w:t>
      </w:r>
    </w:p>
    <w:p w14:paraId="000001B7" w14:textId="5C052007" w:rsidR="006B2EB4" w:rsidRPr="00EF304D" w:rsidRDefault="00914B14" w:rsidP="00167900">
      <w:pPr>
        <w:pBdr>
          <w:top w:val="nil"/>
          <w:left w:val="nil"/>
          <w:bottom w:val="nil"/>
          <w:right w:val="nil"/>
          <w:between w:val="nil"/>
        </w:pBdr>
        <w:spacing w:after="240" w:line="240" w:lineRule="auto"/>
        <w:ind w:left="720"/>
        <w:rPr>
          <w:rFonts w:ascii="Arial" w:eastAsia="Arial" w:hAnsi="Arial" w:cs="Arial"/>
          <w:color w:val="000000"/>
          <w:sz w:val="24"/>
          <w:szCs w:val="24"/>
        </w:rPr>
      </w:pPr>
      <w:r w:rsidRPr="00EF304D">
        <w:rPr>
          <w:rFonts w:ascii="Arial" w:eastAsia="Arial" w:hAnsi="Arial" w:cs="Arial"/>
          <w:color w:val="000000"/>
          <w:sz w:val="24"/>
          <w:szCs w:val="24"/>
        </w:rPr>
        <w:t xml:space="preserve">Dickson, M. J., &amp; Vargo, K. K. (2017). Training kindergarten students lockdown drill procedures using behavioral skills training. </w:t>
      </w:r>
      <w:r w:rsidRPr="00EF304D">
        <w:rPr>
          <w:rFonts w:ascii="Arial" w:eastAsia="Arial" w:hAnsi="Arial" w:cs="Arial"/>
          <w:i/>
          <w:color w:val="000000"/>
          <w:sz w:val="24"/>
          <w:szCs w:val="24"/>
        </w:rPr>
        <w:t>Journal of Applied Behavior Analysis, 50</w:t>
      </w:r>
      <w:r w:rsidRPr="00EF304D">
        <w:rPr>
          <w:rFonts w:ascii="Arial" w:eastAsia="Arial" w:hAnsi="Arial" w:cs="Arial"/>
          <w:color w:val="000000"/>
          <w:sz w:val="24"/>
          <w:szCs w:val="24"/>
        </w:rPr>
        <w:t xml:space="preserve">(2), 407–412. Abstract available from </w:t>
      </w:r>
      <w:hyperlink r:id="rId41" w:tooltip="Training kindergarten students lockdown drill procedures using behavioral skills training. Abstract">
        <w:r w:rsidRPr="00EF304D">
          <w:rPr>
            <w:rFonts w:ascii="Arial" w:eastAsia="Arial" w:hAnsi="Arial" w:cs="Arial"/>
            <w:color w:val="0000FF"/>
            <w:sz w:val="24"/>
            <w:szCs w:val="24"/>
            <w:u w:val="single"/>
          </w:rPr>
          <w:t>https://eric.ed.gov/?id=EJ1136747</w:t>
        </w:r>
      </w:hyperlink>
      <w:r w:rsidRPr="00EF304D">
        <w:rPr>
          <w:rFonts w:ascii="Arial" w:eastAsia="Arial" w:hAnsi="Arial" w:cs="Arial"/>
          <w:color w:val="000000"/>
          <w:sz w:val="24"/>
          <w:szCs w:val="24"/>
        </w:rPr>
        <w:t xml:space="preserve"> and full text available from </w:t>
      </w:r>
      <w:hyperlink r:id="rId42" w:tooltip="Training kindergarten students lockdown drill procedures using behavioral skills training. full text">
        <w:r w:rsidRPr="00EF304D">
          <w:rPr>
            <w:rFonts w:ascii="Arial" w:eastAsia="Arial" w:hAnsi="Arial" w:cs="Arial"/>
            <w:color w:val="0000FF"/>
            <w:sz w:val="24"/>
            <w:szCs w:val="24"/>
            <w:u w:val="single"/>
          </w:rPr>
          <w:t>https://onlinelibrary.wiley.com/doi/abs/10.1002/jaba.369</w:t>
        </w:r>
      </w:hyperlink>
    </w:p>
    <w:p w14:paraId="000001B9" w14:textId="77777777" w:rsidR="006B2EB4" w:rsidRPr="002D51A1" w:rsidRDefault="00914B14" w:rsidP="00167900">
      <w:pPr>
        <w:numPr>
          <w:ilvl w:val="0"/>
          <w:numId w:val="5"/>
        </w:numPr>
        <w:pBdr>
          <w:top w:val="nil"/>
          <w:left w:val="nil"/>
          <w:bottom w:val="nil"/>
          <w:right w:val="nil"/>
          <w:between w:val="nil"/>
        </w:pBdr>
        <w:tabs>
          <w:tab w:val="left" w:pos="2610"/>
        </w:tabs>
        <w:spacing w:before="240" w:after="240" w:line="240" w:lineRule="auto"/>
        <w:ind w:left="720"/>
        <w:rPr>
          <w:rFonts w:ascii="Arial" w:eastAsia="Arial" w:hAnsi="Arial" w:cs="Arial"/>
          <w:b/>
          <w:color w:val="000000"/>
          <w:sz w:val="24"/>
          <w:szCs w:val="24"/>
        </w:rPr>
      </w:pPr>
      <w:r w:rsidRPr="002D51A1">
        <w:rPr>
          <w:rFonts w:ascii="Arial" w:eastAsia="Arial" w:hAnsi="Arial" w:cs="Arial"/>
          <w:b/>
          <w:color w:val="080707"/>
          <w:sz w:val="24"/>
          <w:szCs w:val="24"/>
          <w:highlight w:val="white"/>
        </w:rPr>
        <w:t>Effects of drills on school emergency preparedness</w:t>
      </w:r>
    </w:p>
    <w:p w14:paraId="000001BB" w14:textId="71B448A7" w:rsidR="006B2EB4" w:rsidRPr="00EF304D" w:rsidRDefault="00914B14" w:rsidP="00167900">
      <w:pPr>
        <w:spacing w:after="240" w:line="240" w:lineRule="auto"/>
        <w:ind w:left="720"/>
        <w:rPr>
          <w:rFonts w:ascii="Arial" w:eastAsia="Arial" w:hAnsi="Arial" w:cs="Arial"/>
          <w:color w:val="001C60"/>
          <w:sz w:val="24"/>
          <w:szCs w:val="24"/>
          <w:highlight w:val="white"/>
        </w:rPr>
      </w:pPr>
      <w:r w:rsidRPr="00EF304D">
        <w:rPr>
          <w:rFonts w:ascii="Arial" w:eastAsia="Arial" w:hAnsi="Arial" w:cs="Arial"/>
          <w:sz w:val="24"/>
          <w:szCs w:val="24"/>
          <w:highlight w:val="white"/>
        </w:rPr>
        <w:t xml:space="preserve">Jonson, C. L. (2017). Preventing school shootings: The effectiveness of safety measures. </w:t>
      </w:r>
      <w:r w:rsidRPr="00EF304D">
        <w:rPr>
          <w:rFonts w:ascii="Arial" w:eastAsia="Arial" w:hAnsi="Arial" w:cs="Arial"/>
          <w:i/>
          <w:sz w:val="24"/>
          <w:szCs w:val="24"/>
        </w:rPr>
        <w:t>Victims &amp; Offenders,</w:t>
      </w:r>
      <w:r w:rsidRPr="00EF304D">
        <w:rPr>
          <w:rFonts w:ascii="Arial" w:eastAsia="Arial" w:hAnsi="Arial" w:cs="Arial"/>
          <w:sz w:val="24"/>
          <w:szCs w:val="24"/>
          <w:highlight w:val="white"/>
        </w:rPr>
        <w:t xml:space="preserve"> </w:t>
      </w:r>
      <w:r w:rsidRPr="00EF304D">
        <w:rPr>
          <w:rFonts w:ascii="Arial" w:eastAsia="Arial" w:hAnsi="Arial" w:cs="Arial"/>
          <w:i/>
          <w:sz w:val="24"/>
          <w:szCs w:val="24"/>
          <w:highlight w:val="white"/>
        </w:rPr>
        <w:t>12</w:t>
      </w:r>
      <w:r w:rsidRPr="00EF304D">
        <w:rPr>
          <w:rFonts w:ascii="Arial" w:eastAsia="Arial" w:hAnsi="Arial" w:cs="Arial"/>
          <w:sz w:val="24"/>
          <w:szCs w:val="24"/>
          <w:highlight w:val="white"/>
        </w:rPr>
        <w:t xml:space="preserve">(6), 956–73. Full text available at </w:t>
      </w:r>
      <w:hyperlink r:id="rId43" w:tooltip="Preventing school shootings: The effectiveness of safety measures.">
        <w:r w:rsidRPr="00EF304D">
          <w:rPr>
            <w:rFonts w:ascii="Arial" w:eastAsia="Arial" w:hAnsi="Arial" w:cs="Arial"/>
            <w:color w:val="0000FF"/>
            <w:sz w:val="24"/>
            <w:szCs w:val="24"/>
            <w:highlight w:val="white"/>
            <w:u w:val="single"/>
          </w:rPr>
          <w:t>https://www.researchgate.net/publication/320606273_Preventing_School_Shootings_The_Effectiveness_of_Safety_Measures</w:t>
        </w:r>
      </w:hyperlink>
    </w:p>
    <w:p w14:paraId="000001BD" w14:textId="4DF2E8E8" w:rsidR="006B2EB4" w:rsidRPr="00EF304D" w:rsidRDefault="00914B14" w:rsidP="00167900">
      <w:pPr>
        <w:spacing w:after="240" w:line="240" w:lineRule="auto"/>
        <w:ind w:left="720"/>
        <w:rPr>
          <w:rFonts w:ascii="Arial" w:eastAsia="Arial" w:hAnsi="Arial" w:cs="Arial"/>
          <w:sz w:val="24"/>
          <w:szCs w:val="24"/>
        </w:rPr>
      </w:pPr>
      <w:r w:rsidRPr="00EF304D">
        <w:rPr>
          <w:rFonts w:ascii="Arial" w:eastAsia="Arial" w:hAnsi="Arial" w:cs="Arial"/>
          <w:sz w:val="24"/>
          <w:szCs w:val="24"/>
        </w:rPr>
        <w:lastRenderedPageBreak/>
        <w:t xml:space="preserve">Jonson, C. L., Moon, M. M., &amp; Hendry, J. A. (2018). One size does not fit all: Traditional lockdown versus multi-option responses to school shootings. </w:t>
      </w:r>
      <w:r w:rsidRPr="00EF304D">
        <w:rPr>
          <w:rFonts w:ascii="Arial" w:eastAsia="Arial" w:hAnsi="Arial" w:cs="Arial"/>
          <w:i/>
          <w:sz w:val="24"/>
          <w:szCs w:val="24"/>
        </w:rPr>
        <w:t>Journal of School Violence, 19</w:t>
      </w:r>
      <w:r w:rsidRPr="00EF304D">
        <w:rPr>
          <w:rFonts w:ascii="Arial" w:eastAsia="Arial" w:hAnsi="Arial" w:cs="Arial"/>
          <w:sz w:val="24"/>
          <w:szCs w:val="24"/>
        </w:rPr>
        <w:t xml:space="preserve">(2), 154–166. Abstract available from </w:t>
      </w:r>
      <w:hyperlink r:id="rId44" w:tooltip="One size does not fit all: Traditional lockdown versus multi-option responses to school shootings, Abstract">
        <w:r w:rsidRPr="00EF304D">
          <w:rPr>
            <w:rFonts w:ascii="Arial" w:eastAsia="Arial" w:hAnsi="Arial" w:cs="Arial"/>
            <w:color w:val="0000FF"/>
            <w:sz w:val="24"/>
            <w:szCs w:val="24"/>
            <w:u w:val="single"/>
          </w:rPr>
          <w:t>https://eric.ed.gov/?id=EJ1246814</w:t>
        </w:r>
      </w:hyperlink>
      <w:r w:rsidRPr="00EF304D">
        <w:rPr>
          <w:rFonts w:ascii="Arial" w:eastAsia="Arial" w:hAnsi="Arial" w:cs="Arial"/>
          <w:sz w:val="24"/>
          <w:szCs w:val="24"/>
        </w:rPr>
        <w:t xml:space="preserve"> and full text available for a fee from </w:t>
      </w:r>
      <w:hyperlink r:id="rId45" w:tooltip="One size does not fit all: Traditional lockdown versus multi-option responses to school shootings. full text">
        <w:r w:rsidRPr="00EF304D">
          <w:rPr>
            <w:rFonts w:ascii="Arial" w:eastAsia="Arial" w:hAnsi="Arial" w:cs="Arial"/>
            <w:color w:val="0000FF"/>
            <w:sz w:val="24"/>
            <w:szCs w:val="24"/>
            <w:u w:val="single"/>
          </w:rPr>
          <w:t>https://www.tandfonline.com/doi/full/10.1080/15388220.2018.1553719</w:t>
        </w:r>
      </w:hyperlink>
    </w:p>
    <w:p w14:paraId="000001BF" w14:textId="7E4E1345" w:rsidR="006B2EB4" w:rsidRPr="00EF304D" w:rsidRDefault="00914B14" w:rsidP="00167900">
      <w:pPr>
        <w:spacing w:after="240" w:line="240" w:lineRule="auto"/>
        <w:ind w:left="720"/>
        <w:rPr>
          <w:rFonts w:ascii="Arial" w:eastAsia="Arial" w:hAnsi="Arial" w:cs="Arial"/>
          <w:sz w:val="24"/>
          <w:szCs w:val="24"/>
        </w:rPr>
      </w:pPr>
      <w:r w:rsidRPr="00EF304D">
        <w:rPr>
          <w:rFonts w:ascii="Arial" w:eastAsia="Arial" w:hAnsi="Arial" w:cs="Arial"/>
          <w:sz w:val="24"/>
          <w:szCs w:val="24"/>
        </w:rPr>
        <w:t xml:space="preserve">Schildkraut, J., &amp; Nickerson, A. B. (2020). </w:t>
      </w:r>
      <w:bookmarkStart w:id="21" w:name="_Hlk94267433"/>
      <w:r w:rsidRPr="00EF304D">
        <w:rPr>
          <w:rFonts w:ascii="Arial" w:eastAsia="Arial" w:hAnsi="Arial" w:cs="Arial"/>
          <w:sz w:val="24"/>
          <w:szCs w:val="24"/>
        </w:rPr>
        <w:t>Ready to respond: Effects of lockdown drills and training on school emergency preparedness</w:t>
      </w:r>
      <w:bookmarkEnd w:id="21"/>
      <w:r w:rsidRPr="00EF304D">
        <w:rPr>
          <w:rFonts w:ascii="Arial" w:eastAsia="Arial" w:hAnsi="Arial" w:cs="Arial"/>
          <w:sz w:val="24"/>
          <w:szCs w:val="24"/>
        </w:rPr>
        <w:t xml:space="preserve">. </w:t>
      </w:r>
      <w:r w:rsidRPr="00EF304D">
        <w:rPr>
          <w:rFonts w:ascii="Arial" w:eastAsia="Arial" w:hAnsi="Arial" w:cs="Arial"/>
          <w:i/>
          <w:sz w:val="24"/>
          <w:szCs w:val="24"/>
        </w:rPr>
        <w:t>Victims &amp; Offenders</w:t>
      </w:r>
      <w:r w:rsidRPr="00EF304D">
        <w:rPr>
          <w:rFonts w:ascii="Arial" w:eastAsia="Arial" w:hAnsi="Arial" w:cs="Arial"/>
          <w:sz w:val="24"/>
          <w:szCs w:val="24"/>
        </w:rPr>
        <w:t xml:space="preserve">. Full text available for a fee from </w:t>
      </w:r>
      <w:hyperlink r:id="rId46" w:tooltip="Ready to respond: Effects of lockdown drills and training on school emergency preparedness">
        <w:r w:rsidRPr="00EF304D">
          <w:rPr>
            <w:rFonts w:ascii="Arial" w:eastAsia="Arial" w:hAnsi="Arial" w:cs="Arial"/>
            <w:color w:val="0000FF"/>
            <w:sz w:val="24"/>
            <w:szCs w:val="24"/>
            <w:u w:val="single"/>
          </w:rPr>
          <w:t>https://www.tandfonline.com/doi/full/10.1080/15564886.2020.1749199</w:t>
        </w:r>
      </w:hyperlink>
    </w:p>
    <w:p w14:paraId="000001C1" w14:textId="77777777" w:rsidR="006B2EB4" w:rsidRPr="002D51A1" w:rsidRDefault="00914B14" w:rsidP="00125DF3">
      <w:pPr>
        <w:numPr>
          <w:ilvl w:val="0"/>
          <w:numId w:val="5"/>
        </w:numPr>
        <w:pBdr>
          <w:top w:val="nil"/>
          <w:left w:val="nil"/>
          <w:bottom w:val="nil"/>
          <w:right w:val="nil"/>
          <w:between w:val="nil"/>
        </w:pBdr>
        <w:tabs>
          <w:tab w:val="left" w:pos="2610"/>
        </w:tabs>
        <w:spacing w:before="240" w:after="240" w:line="240" w:lineRule="auto"/>
        <w:ind w:left="720"/>
        <w:rPr>
          <w:rFonts w:ascii="Arial" w:eastAsia="Arial" w:hAnsi="Arial" w:cs="Arial"/>
          <w:b/>
          <w:color w:val="000000"/>
          <w:sz w:val="24"/>
          <w:szCs w:val="24"/>
        </w:rPr>
      </w:pPr>
      <w:r w:rsidRPr="002D51A1">
        <w:rPr>
          <w:rFonts w:ascii="Arial" w:eastAsia="Arial" w:hAnsi="Arial" w:cs="Arial"/>
          <w:b/>
          <w:color w:val="080707"/>
          <w:sz w:val="24"/>
          <w:szCs w:val="24"/>
          <w:highlight w:val="white"/>
        </w:rPr>
        <w:t>Effects of drills on student emotional wellbeing and emergency preparedness</w:t>
      </w:r>
    </w:p>
    <w:p w14:paraId="000001C2" w14:textId="33E7DD3A" w:rsidR="006B2EB4" w:rsidRPr="00EF304D" w:rsidRDefault="00914B14" w:rsidP="00125DF3">
      <w:pPr>
        <w:pBdr>
          <w:top w:val="nil"/>
          <w:left w:val="nil"/>
          <w:bottom w:val="nil"/>
          <w:right w:val="nil"/>
          <w:between w:val="nil"/>
        </w:pBdr>
        <w:shd w:val="clear" w:color="auto" w:fill="FFFFFF"/>
        <w:spacing w:after="240" w:line="240" w:lineRule="auto"/>
        <w:ind w:left="720"/>
        <w:rPr>
          <w:rFonts w:ascii="Arial" w:eastAsia="Arial" w:hAnsi="Arial" w:cs="Arial"/>
          <w:color w:val="555555"/>
          <w:sz w:val="24"/>
          <w:szCs w:val="24"/>
        </w:rPr>
      </w:pPr>
      <w:r w:rsidRPr="00EF304D">
        <w:rPr>
          <w:rFonts w:ascii="Arial" w:eastAsia="Arial" w:hAnsi="Arial" w:cs="Arial"/>
          <w:color w:val="000000"/>
          <w:sz w:val="24"/>
          <w:szCs w:val="24"/>
        </w:rPr>
        <w:t xml:space="preserve">Huskey, M. G., &amp; Connell, N. M. (2020). </w:t>
      </w:r>
      <w:bookmarkStart w:id="22" w:name="_Hlk94267488"/>
      <w:r w:rsidRPr="00EF304D">
        <w:rPr>
          <w:rFonts w:ascii="Arial" w:eastAsia="Arial" w:hAnsi="Arial" w:cs="Arial"/>
          <w:color w:val="000000"/>
          <w:sz w:val="24"/>
          <w:szCs w:val="24"/>
        </w:rPr>
        <w:t>Preparation or provocation? Student perceptions of active shooter drills</w:t>
      </w:r>
      <w:bookmarkEnd w:id="22"/>
      <w:r w:rsidRPr="00EF304D">
        <w:rPr>
          <w:rFonts w:ascii="Arial" w:eastAsia="Arial" w:hAnsi="Arial" w:cs="Arial"/>
          <w:color w:val="000000"/>
          <w:sz w:val="24"/>
          <w:szCs w:val="24"/>
        </w:rPr>
        <w:t xml:space="preserve">. </w:t>
      </w:r>
      <w:r w:rsidRPr="00EF304D">
        <w:rPr>
          <w:rFonts w:ascii="Arial" w:eastAsia="Arial" w:hAnsi="Arial" w:cs="Arial"/>
          <w:i/>
          <w:color w:val="000000"/>
          <w:sz w:val="24"/>
          <w:szCs w:val="24"/>
        </w:rPr>
        <w:t>Criminal Justice Policy Review</w:t>
      </w:r>
      <w:r w:rsidRPr="00EF304D">
        <w:rPr>
          <w:rFonts w:ascii="Arial" w:eastAsia="Arial" w:hAnsi="Arial" w:cs="Arial"/>
          <w:color w:val="000000"/>
          <w:sz w:val="24"/>
          <w:szCs w:val="24"/>
        </w:rPr>
        <w:t xml:space="preserve">, </w:t>
      </w:r>
      <w:r w:rsidRPr="00EF304D">
        <w:rPr>
          <w:rFonts w:ascii="Arial" w:eastAsia="Arial" w:hAnsi="Arial" w:cs="Arial"/>
          <w:i/>
          <w:color w:val="000000"/>
          <w:sz w:val="24"/>
          <w:szCs w:val="24"/>
        </w:rPr>
        <w:t>32</w:t>
      </w:r>
      <w:r w:rsidRPr="00EF304D">
        <w:rPr>
          <w:rFonts w:ascii="Arial" w:eastAsia="Arial" w:hAnsi="Arial" w:cs="Arial"/>
          <w:color w:val="000000"/>
          <w:sz w:val="24"/>
          <w:szCs w:val="24"/>
        </w:rPr>
        <w:t xml:space="preserve">(2). Full text available for a fee from </w:t>
      </w:r>
      <w:hyperlink r:id="rId47" w:tooltip="Preparation or provocation? Student perceptions of active shooter drills">
        <w:r w:rsidRPr="00EF304D">
          <w:rPr>
            <w:rFonts w:ascii="Arial" w:eastAsia="Arial" w:hAnsi="Arial" w:cs="Arial"/>
            <w:color w:val="0000FF"/>
            <w:sz w:val="24"/>
            <w:szCs w:val="24"/>
            <w:u w:val="single"/>
          </w:rPr>
          <w:t>https://doi.org/10.1177/0887403419900316</w:t>
        </w:r>
      </w:hyperlink>
    </w:p>
    <w:p w14:paraId="000001C4" w14:textId="12E3CA21" w:rsidR="006B2EB4" w:rsidRPr="00EF304D" w:rsidRDefault="00914B14" w:rsidP="00125DF3">
      <w:pPr>
        <w:shd w:val="clear" w:color="auto" w:fill="FFFFFF"/>
        <w:spacing w:after="240" w:line="240" w:lineRule="auto"/>
        <w:ind w:left="720"/>
        <w:rPr>
          <w:rFonts w:ascii="Arial" w:eastAsia="Arial" w:hAnsi="Arial" w:cs="Arial"/>
          <w:color w:val="333333"/>
          <w:sz w:val="24"/>
          <w:szCs w:val="24"/>
        </w:rPr>
      </w:pPr>
      <w:r w:rsidRPr="00EF304D">
        <w:rPr>
          <w:rFonts w:ascii="Arial" w:eastAsia="Arial" w:hAnsi="Arial" w:cs="Arial"/>
          <w:color w:val="333333"/>
          <w:sz w:val="24"/>
          <w:szCs w:val="24"/>
        </w:rPr>
        <w:t xml:space="preserve">Nickerson, A. B., &amp; Schildkraut, J. (2021). State anxiety prior to and after participating in lockdown drills among students in a rural high school. </w:t>
      </w:r>
      <w:r w:rsidRPr="00EF304D">
        <w:rPr>
          <w:rFonts w:ascii="Arial" w:eastAsia="Arial" w:hAnsi="Arial" w:cs="Arial"/>
          <w:i/>
          <w:color w:val="333333"/>
          <w:sz w:val="24"/>
          <w:szCs w:val="24"/>
        </w:rPr>
        <w:t>School Psychology Review</w:t>
      </w:r>
      <w:r w:rsidRPr="00EF304D">
        <w:rPr>
          <w:rFonts w:ascii="Arial" w:eastAsia="Arial" w:hAnsi="Arial" w:cs="Arial"/>
          <w:color w:val="333333"/>
          <w:sz w:val="24"/>
          <w:szCs w:val="24"/>
        </w:rPr>
        <w:t xml:space="preserve">. Full text available for a fee from </w:t>
      </w:r>
      <w:hyperlink r:id="rId48" w:tooltip="State anxiety prior to and after participating in lockdown drills among students in a rural high school.">
        <w:r w:rsidRPr="00EF304D">
          <w:rPr>
            <w:rFonts w:ascii="Arial" w:eastAsia="Arial" w:hAnsi="Arial" w:cs="Arial"/>
            <w:color w:val="0000FF"/>
            <w:sz w:val="24"/>
            <w:szCs w:val="24"/>
            <w:u w:val="single"/>
          </w:rPr>
          <w:t>https://www.tandfonline.com/doi/full/10.1080/2372966X.2021.1875790</w:t>
        </w:r>
      </w:hyperlink>
    </w:p>
    <w:p w14:paraId="000001C6" w14:textId="4768F6D0" w:rsidR="006B2EB4" w:rsidRPr="00EF304D" w:rsidRDefault="00914B14" w:rsidP="00125DF3">
      <w:pPr>
        <w:spacing w:after="240" w:line="240" w:lineRule="auto"/>
        <w:ind w:left="720"/>
        <w:rPr>
          <w:rFonts w:ascii="Arial" w:eastAsia="Arial" w:hAnsi="Arial" w:cs="Arial"/>
          <w:sz w:val="24"/>
          <w:szCs w:val="24"/>
        </w:rPr>
      </w:pPr>
      <w:r w:rsidRPr="00EF304D">
        <w:rPr>
          <w:rFonts w:ascii="Arial" w:eastAsia="Arial" w:hAnsi="Arial" w:cs="Arial"/>
          <w:sz w:val="24"/>
          <w:szCs w:val="24"/>
        </w:rPr>
        <w:t xml:space="preserve">Schildkraut, J., Grogan, K., &amp; Nabors, A. (2020). </w:t>
      </w:r>
      <w:r w:rsidRPr="007E2D38">
        <w:rPr>
          <w:rFonts w:ascii="Arial" w:eastAsia="Arial" w:hAnsi="Arial" w:cs="Arial"/>
          <w:sz w:val="24"/>
          <w:szCs w:val="24"/>
        </w:rPr>
        <w:t>Should schools be conducting lockdown drills?</w:t>
      </w:r>
      <w:r w:rsidRPr="00EF304D">
        <w:rPr>
          <w:rFonts w:ascii="Arial" w:eastAsia="Arial" w:hAnsi="Arial" w:cs="Arial"/>
          <w:sz w:val="24"/>
          <w:szCs w:val="24"/>
        </w:rPr>
        <w:t xml:space="preserve"> WestEd. Full text available from </w:t>
      </w:r>
      <w:hyperlink r:id="rId49" w:tooltip="Should schools be conducting lockdown drills? ">
        <w:r w:rsidRPr="00EF304D">
          <w:rPr>
            <w:rFonts w:ascii="Arial" w:eastAsia="Arial" w:hAnsi="Arial" w:cs="Arial"/>
            <w:color w:val="0000FF"/>
            <w:sz w:val="24"/>
            <w:szCs w:val="24"/>
            <w:u w:val="single"/>
          </w:rPr>
          <w:t>https://eric.ed.gov/?id=ED606074</w:t>
        </w:r>
      </w:hyperlink>
    </w:p>
    <w:p w14:paraId="000001C8" w14:textId="229B50F1" w:rsidR="006B2EB4" w:rsidRPr="00EF304D" w:rsidRDefault="00914B14" w:rsidP="00125DF3">
      <w:pPr>
        <w:spacing w:after="240" w:line="240" w:lineRule="auto"/>
        <w:ind w:left="720"/>
        <w:rPr>
          <w:rFonts w:ascii="Arial" w:eastAsia="Arial" w:hAnsi="Arial" w:cs="Arial"/>
          <w:sz w:val="24"/>
          <w:szCs w:val="24"/>
        </w:rPr>
      </w:pPr>
      <w:r w:rsidRPr="00EF304D">
        <w:rPr>
          <w:rFonts w:ascii="Arial" w:eastAsia="Arial" w:hAnsi="Arial" w:cs="Arial"/>
          <w:sz w:val="24"/>
          <w:szCs w:val="24"/>
        </w:rPr>
        <w:t xml:space="preserve">Schildkraut, J., Nickerson, A. B., &amp; Ristoff, T. (2020). </w:t>
      </w:r>
      <w:bookmarkStart w:id="23" w:name="_Hlk94267549"/>
      <w:r w:rsidRPr="00EF304D">
        <w:rPr>
          <w:rFonts w:ascii="Arial" w:eastAsia="Arial" w:hAnsi="Arial" w:cs="Arial"/>
          <w:sz w:val="24"/>
          <w:szCs w:val="24"/>
        </w:rPr>
        <w:t xml:space="preserve">Locks, lights, out of sight: Assessing students’ perceptions of emergency preparedness across multiple lockdown drills. </w:t>
      </w:r>
      <w:bookmarkEnd w:id="23"/>
      <w:r w:rsidRPr="00EF304D">
        <w:rPr>
          <w:rFonts w:ascii="Arial" w:eastAsia="Arial" w:hAnsi="Arial" w:cs="Arial"/>
          <w:i/>
          <w:sz w:val="24"/>
          <w:szCs w:val="24"/>
        </w:rPr>
        <w:t>Journal of School Violence, 19</w:t>
      </w:r>
      <w:r w:rsidRPr="00EF304D">
        <w:rPr>
          <w:rFonts w:ascii="Arial" w:eastAsia="Arial" w:hAnsi="Arial" w:cs="Arial"/>
          <w:sz w:val="24"/>
          <w:szCs w:val="24"/>
        </w:rPr>
        <w:t xml:space="preserve">(1), 93–106. Abstract available from </w:t>
      </w:r>
      <w:hyperlink r:id="rId50" w:tooltip="Locks, lights, out of sight: Assessing students’ perceptions of emergency preparedness across multiple lockdown drills. abstract">
        <w:r w:rsidRPr="00EF304D">
          <w:rPr>
            <w:rFonts w:ascii="Arial" w:eastAsia="Arial" w:hAnsi="Arial" w:cs="Arial"/>
            <w:color w:val="0000FF"/>
            <w:sz w:val="24"/>
            <w:szCs w:val="24"/>
            <w:u w:val="single"/>
          </w:rPr>
          <w:t>https://eric.ed.gov/?id=EJ1239050</w:t>
        </w:r>
      </w:hyperlink>
      <w:r w:rsidRPr="00EF304D">
        <w:rPr>
          <w:rFonts w:ascii="Arial" w:eastAsia="Arial" w:hAnsi="Arial" w:cs="Arial"/>
          <w:sz w:val="24"/>
          <w:szCs w:val="24"/>
        </w:rPr>
        <w:t xml:space="preserve"> and full text available for a fee from </w:t>
      </w:r>
      <w:hyperlink r:id="rId51" w:tooltip="Locks, lights, out of sight: Assessing students’ perceptions of emergency preparedness across multiple lockdown drills. full text for a fee">
        <w:r w:rsidRPr="00EF304D">
          <w:rPr>
            <w:rFonts w:ascii="Arial" w:eastAsia="Arial" w:hAnsi="Arial" w:cs="Arial"/>
            <w:color w:val="0000FF"/>
            <w:sz w:val="24"/>
            <w:szCs w:val="24"/>
            <w:u w:val="single"/>
          </w:rPr>
          <w:t>https://www.tandfonline.com/doi/full/10.1080/15388220.2019.1703720</w:t>
        </w:r>
      </w:hyperlink>
    </w:p>
    <w:p w14:paraId="000001CB" w14:textId="4D7204D4" w:rsidR="006B2EB4" w:rsidRPr="00EF304D" w:rsidRDefault="00914B14" w:rsidP="00125DF3">
      <w:pPr>
        <w:pBdr>
          <w:top w:val="nil"/>
          <w:left w:val="nil"/>
          <w:bottom w:val="nil"/>
          <w:right w:val="nil"/>
          <w:between w:val="nil"/>
        </w:pBdr>
        <w:spacing w:after="240" w:line="240" w:lineRule="auto"/>
        <w:ind w:left="720"/>
        <w:rPr>
          <w:rFonts w:ascii="Arial" w:eastAsia="Arial" w:hAnsi="Arial" w:cs="Arial"/>
          <w:color w:val="000000"/>
          <w:sz w:val="24"/>
          <w:szCs w:val="24"/>
        </w:rPr>
      </w:pPr>
      <w:r w:rsidRPr="00EF304D">
        <w:rPr>
          <w:rFonts w:ascii="Arial" w:eastAsia="Arial" w:hAnsi="Arial" w:cs="Arial"/>
          <w:color w:val="000000"/>
          <w:sz w:val="24"/>
          <w:szCs w:val="24"/>
        </w:rPr>
        <w:t xml:space="preserve">Zhe, E. J., &amp; Nickerson, A. B. (2007). Effects of an intruder drill on children’s knowledge, anxiety, and perceptions of school safety. </w:t>
      </w:r>
      <w:r w:rsidRPr="00EF304D">
        <w:rPr>
          <w:rFonts w:ascii="Arial" w:eastAsia="Arial" w:hAnsi="Arial" w:cs="Arial"/>
          <w:i/>
          <w:color w:val="000000"/>
          <w:sz w:val="24"/>
          <w:szCs w:val="24"/>
        </w:rPr>
        <w:t>School Psychology Review, 36</w:t>
      </w:r>
      <w:r w:rsidRPr="00EF304D">
        <w:rPr>
          <w:rFonts w:ascii="Arial" w:eastAsia="Arial" w:hAnsi="Arial" w:cs="Arial"/>
          <w:color w:val="000000"/>
          <w:sz w:val="24"/>
          <w:szCs w:val="24"/>
        </w:rPr>
        <w:t xml:space="preserve">(3), 501–508. </w:t>
      </w:r>
      <w:r w:rsidRPr="00EF304D">
        <w:rPr>
          <w:rFonts w:ascii="Arial" w:eastAsia="Arial" w:hAnsi="Arial" w:cs="Arial"/>
          <w:color w:val="000000"/>
          <w:sz w:val="24"/>
          <w:szCs w:val="24"/>
          <w:highlight w:val="white"/>
        </w:rPr>
        <w:t>Full text available at</w:t>
      </w:r>
      <w:r w:rsidR="00125DF3">
        <w:rPr>
          <w:rFonts w:ascii="Arial" w:eastAsia="Arial" w:hAnsi="Arial" w:cs="Arial"/>
          <w:color w:val="000000"/>
          <w:sz w:val="24"/>
          <w:szCs w:val="24"/>
          <w:highlight w:val="white"/>
        </w:rPr>
        <w:t xml:space="preserve"> </w:t>
      </w:r>
      <w:hyperlink r:id="rId52" w:tooltip="Effects of an intruder drill on children’s knowledge, anxiety, and perceptions of school safety. ">
        <w:r w:rsidRPr="00EF304D">
          <w:rPr>
            <w:rFonts w:ascii="Arial" w:eastAsia="Arial" w:hAnsi="Arial" w:cs="Arial"/>
            <w:color w:val="0000FF"/>
            <w:sz w:val="24"/>
            <w:szCs w:val="24"/>
            <w:u w:val="single"/>
          </w:rPr>
          <w:t>https://www.researchgate.net/publication/289071568_Effects_of_an_Intruder_Crisis_Drill_on_Children%27s_Knowledge_Anxiety_and_Perceptions_of_School_Safety</w:t>
        </w:r>
      </w:hyperlink>
    </w:p>
    <w:p w14:paraId="15179AA3" w14:textId="77777777" w:rsidR="00C70108" w:rsidRPr="00EF304D" w:rsidRDefault="00C70108" w:rsidP="00125DF3">
      <w:pPr>
        <w:pBdr>
          <w:top w:val="nil"/>
          <w:left w:val="nil"/>
          <w:bottom w:val="nil"/>
          <w:right w:val="nil"/>
          <w:between w:val="nil"/>
        </w:pBdr>
        <w:spacing w:after="240" w:line="240" w:lineRule="auto"/>
        <w:ind w:left="720"/>
        <w:rPr>
          <w:rFonts w:ascii="Arial" w:eastAsia="Arial" w:hAnsi="Arial" w:cs="Arial"/>
          <w:color w:val="000000"/>
          <w:sz w:val="24"/>
          <w:szCs w:val="24"/>
        </w:rPr>
      </w:pPr>
    </w:p>
    <w:p w14:paraId="7C62FD0D" w14:textId="77777777" w:rsidR="001C36FD" w:rsidRDefault="001C36FD">
      <w:pPr>
        <w:rPr>
          <w:rFonts w:cs="Arial"/>
        </w:rPr>
        <w:sectPr w:rsidR="001C36FD" w:rsidSect="00F51404">
          <w:headerReference w:type="default" r:id="rId53"/>
          <w:footerReference w:type="default" r:id="rId54"/>
          <w:pgSz w:w="12240" w:h="15840"/>
          <w:pgMar w:top="1440" w:right="1440" w:bottom="1440" w:left="1440" w:header="720" w:footer="720" w:gutter="0"/>
          <w:cols w:space="720"/>
          <w:titlePg/>
          <w:docGrid w:linePitch="299"/>
        </w:sectPr>
      </w:pPr>
      <w:bookmarkStart w:id="24" w:name="_Toc91150565"/>
    </w:p>
    <w:p w14:paraId="06326C31" w14:textId="2BFDD932" w:rsidR="00603FA2" w:rsidRPr="00EF304D" w:rsidRDefault="00603FA2" w:rsidP="00B6568F">
      <w:pPr>
        <w:pStyle w:val="Heading2"/>
      </w:pPr>
      <w:r w:rsidRPr="00EF304D">
        <w:lastRenderedPageBreak/>
        <w:t>Appendix A: Senate Bill 541</w:t>
      </w:r>
      <w:bookmarkEnd w:id="24"/>
    </w:p>
    <w:p w14:paraId="576D396A" w14:textId="312A41DF" w:rsidR="00603FA2" w:rsidRPr="00EF304D" w:rsidRDefault="00603FA2" w:rsidP="006041B6">
      <w:pPr>
        <w:shd w:val="clear" w:color="auto" w:fill="FFFFFF"/>
        <w:spacing w:after="240" w:line="240" w:lineRule="auto"/>
        <w:rPr>
          <w:rFonts w:ascii="Arial" w:eastAsia="Arial" w:hAnsi="Arial" w:cs="Arial"/>
          <w:sz w:val="24"/>
          <w:szCs w:val="24"/>
        </w:rPr>
      </w:pPr>
      <w:r w:rsidRPr="00EF304D">
        <w:rPr>
          <w:rFonts w:ascii="Arial" w:eastAsia="Arial" w:hAnsi="Arial" w:cs="Arial"/>
          <w:sz w:val="24"/>
          <w:szCs w:val="24"/>
        </w:rPr>
        <w:t>SB 541, Bates. School safety: lockdown drills and multi</w:t>
      </w:r>
      <w:r w:rsidR="00A41675" w:rsidRPr="00EF304D">
        <w:rPr>
          <w:rFonts w:ascii="Arial" w:eastAsia="Arial" w:hAnsi="Arial" w:cs="Arial"/>
          <w:sz w:val="24"/>
          <w:szCs w:val="24"/>
        </w:rPr>
        <w:t>-</w:t>
      </w:r>
      <w:r w:rsidRPr="00EF304D">
        <w:rPr>
          <w:rFonts w:ascii="Arial" w:eastAsia="Arial" w:hAnsi="Arial" w:cs="Arial"/>
          <w:sz w:val="24"/>
          <w:szCs w:val="24"/>
        </w:rPr>
        <w:t>option response drills: report.</w:t>
      </w:r>
    </w:p>
    <w:p w14:paraId="14407865" w14:textId="702A2962" w:rsidR="00603FA2" w:rsidRPr="00EF304D" w:rsidRDefault="00603FA2" w:rsidP="006041B6">
      <w:pPr>
        <w:shd w:val="clear" w:color="auto" w:fill="FFFFFF"/>
        <w:spacing w:after="240" w:line="240" w:lineRule="auto"/>
        <w:rPr>
          <w:rFonts w:ascii="Arial" w:eastAsia="Arial" w:hAnsi="Arial" w:cs="Arial"/>
          <w:sz w:val="24"/>
          <w:szCs w:val="24"/>
        </w:rPr>
      </w:pPr>
      <w:r w:rsidRPr="00EF304D">
        <w:rPr>
          <w:rFonts w:ascii="Arial" w:eastAsia="Arial" w:hAnsi="Arial" w:cs="Arial"/>
          <w:sz w:val="24"/>
          <w:szCs w:val="24"/>
        </w:rPr>
        <w:t xml:space="preserve">Existing law requires school districts and county offices of education to be responsible for the overall development of a </w:t>
      </w:r>
      <w:r w:rsidR="003405F7">
        <w:rPr>
          <w:rFonts w:ascii="Arial" w:eastAsia="Arial" w:hAnsi="Arial" w:cs="Arial"/>
          <w:sz w:val="24"/>
          <w:szCs w:val="24"/>
        </w:rPr>
        <w:t>COMPREHENSIVE SCHOOL SAFETY PLAN</w:t>
      </w:r>
      <w:r w:rsidR="005E2BC3">
        <w:rPr>
          <w:rFonts w:ascii="Arial" w:eastAsia="Arial" w:hAnsi="Arial" w:cs="Arial"/>
          <w:sz w:val="24"/>
          <w:szCs w:val="24"/>
        </w:rPr>
        <w:t xml:space="preserve"> </w:t>
      </w:r>
      <w:r w:rsidRPr="00EF304D">
        <w:rPr>
          <w:rFonts w:ascii="Arial" w:eastAsia="Arial" w:hAnsi="Arial" w:cs="Arial"/>
          <w:sz w:val="24"/>
          <w:szCs w:val="24"/>
        </w:rPr>
        <w:t>for each of its schools operating a kindergarten or any of grades 1 to 12, inclusive. Existing law requires, except as provided for a small school district, the school</w:t>
      </w:r>
      <w:r w:rsidR="00A41675" w:rsidRPr="00EF304D">
        <w:rPr>
          <w:rFonts w:ascii="Arial" w:eastAsia="Arial" w:hAnsi="Arial" w:cs="Arial"/>
          <w:sz w:val="24"/>
          <w:szCs w:val="24"/>
        </w:rPr>
        <w:t xml:space="preserve"> </w:t>
      </w:r>
      <w:r w:rsidRPr="00EF304D">
        <w:rPr>
          <w:rFonts w:ascii="Arial" w:eastAsia="Arial" w:hAnsi="Arial" w:cs="Arial"/>
          <w:sz w:val="24"/>
          <w:szCs w:val="24"/>
        </w:rPr>
        <w:t xml:space="preserve">site council of a school to write and develop </w:t>
      </w:r>
      <w:r w:rsidR="00673465">
        <w:rPr>
          <w:rFonts w:ascii="Arial" w:eastAsia="Arial" w:hAnsi="Arial" w:cs="Arial"/>
          <w:sz w:val="24"/>
          <w:szCs w:val="24"/>
        </w:rPr>
        <w:t>a</w:t>
      </w:r>
      <w:r w:rsidRPr="00EF304D">
        <w:rPr>
          <w:rFonts w:ascii="Arial" w:eastAsia="Arial" w:hAnsi="Arial" w:cs="Arial"/>
          <w:sz w:val="24"/>
          <w:szCs w:val="24"/>
        </w:rPr>
        <w:t xml:space="preserve"> </w:t>
      </w:r>
      <w:r w:rsidR="003405F7">
        <w:rPr>
          <w:rFonts w:ascii="Arial" w:eastAsia="Arial" w:hAnsi="Arial" w:cs="Arial"/>
          <w:sz w:val="24"/>
          <w:szCs w:val="24"/>
        </w:rPr>
        <w:t>COMPREHENSIVE SCHOOL SAFETY PLAN</w:t>
      </w:r>
      <w:r w:rsidR="005E2BC3">
        <w:rPr>
          <w:rFonts w:ascii="Arial" w:eastAsia="Arial" w:hAnsi="Arial" w:cs="Arial"/>
          <w:sz w:val="24"/>
          <w:szCs w:val="24"/>
        </w:rPr>
        <w:t xml:space="preserve"> </w:t>
      </w:r>
      <w:r w:rsidRPr="00EF304D">
        <w:rPr>
          <w:rFonts w:ascii="Arial" w:eastAsia="Arial" w:hAnsi="Arial" w:cs="Arial"/>
          <w:sz w:val="24"/>
          <w:szCs w:val="24"/>
        </w:rPr>
        <w:t xml:space="preserve">relevant to the needs and resources of that particular school. Existing law requires the </w:t>
      </w:r>
      <w:r w:rsidR="003405F7">
        <w:rPr>
          <w:rFonts w:ascii="Arial" w:eastAsia="Arial" w:hAnsi="Arial" w:cs="Arial"/>
          <w:sz w:val="24"/>
          <w:szCs w:val="24"/>
        </w:rPr>
        <w:t>COMPREHENSIVE SCHOOL SAFETY PLAN</w:t>
      </w:r>
      <w:r w:rsidR="005E2BC3">
        <w:rPr>
          <w:rFonts w:ascii="Arial" w:eastAsia="Arial" w:hAnsi="Arial" w:cs="Arial"/>
          <w:sz w:val="24"/>
          <w:szCs w:val="24"/>
        </w:rPr>
        <w:t xml:space="preserve"> </w:t>
      </w:r>
      <w:r w:rsidRPr="00EF304D">
        <w:rPr>
          <w:rFonts w:ascii="Arial" w:eastAsia="Arial" w:hAnsi="Arial" w:cs="Arial"/>
          <w:sz w:val="24"/>
          <w:szCs w:val="24"/>
        </w:rPr>
        <w:t>to include certain things, including the development of certain school safety policies and procedures, including procedures for conducting tactical responses to criminal incidents.</w:t>
      </w:r>
    </w:p>
    <w:p w14:paraId="085768DA" w14:textId="6700CD6D" w:rsidR="00603FA2" w:rsidRPr="00EF304D" w:rsidRDefault="00603FA2" w:rsidP="006041B6">
      <w:pPr>
        <w:shd w:val="clear" w:color="auto" w:fill="FFFFFF"/>
        <w:spacing w:after="240" w:line="240" w:lineRule="auto"/>
        <w:rPr>
          <w:rFonts w:ascii="Arial" w:eastAsia="Arial" w:hAnsi="Arial" w:cs="Arial"/>
          <w:sz w:val="24"/>
          <w:szCs w:val="24"/>
        </w:rPr>
      </w:pPr>
      <w:r w:rsidRPr="00EF304D">
        <w:rPr>
          <w:rFonts w:ascii="Arial" w:eastAsia="Arial" w:hAnsi="Arial" w:cs="Arial"/>
          <w:sz w:val="24"/>
          <w:szCs w:val="24"/>
        </w:rPr>
        <w:t>This bill would require the State Department of Education to collect, and local educational agencies to provide, data pertaining to lockdown or multi</w:t>
      </w:r>
      <w:r w:rsidR="00A41675" w:rsidRPr="00EF304D">
        <w:rPr>
          <w:rFonts w:ascii="Arial" w:eastAsia="Arial" w:hAnsi="Arial" w:cs="Arial"/>
          <w:sz w:val="24"/>
          <w:szCs w:val="24"/>
        </w:rPr>
        <w:t>-</w:t>
      </w:r>
      <w:r w:rsidRPr="00EF304D">
        <w:rPr>
          <w:rFonts w:ascii="Arial" w:eastAsia="Arial" w:hAnsi="Arial" w:cs="Arial"/>
          <w:sz w:val="24"/>
          <w:szCs w:val="24"/>
        </w:rPr>
        <w:t>option response drills conducted at school</w:t>
      </w:r>
      <w:r w:rsidR="00A41675" w:rsidRPr="00EF304D">
        <w:rPr>
          <w:rFonts w:ascii="Arial" w:eastAsia="Arial" w:hAnsi="Arial" w:cs="Arial"/>
          <w:sz w:val="24"/>
          <w:szCs w:val="24"/>
        </w:rPr>
        <w:t xml:space="preserve"> </w:t>
      </w:r>
      <w:r w:rsidRPr="00EF304D">
        <w:rPr>
          <w:rFonts w:ascii="Arial" w:eastAsia="Arial" w:hAnsi="Arial" w:cs="Arial"/>
          <w:sz w:val="24"/>
          <w:szCs w:val="24"/>
        </w:rPr>
        <w:t>sites within school districts, county offices of education, and charter schools, as provided. To the extent the bill would impose additional duties on a local educational agency, the bill would impose a state-mandated local program. The bill would require the department to conduct, or contract to conduct, a study that identifies, among other things, best practices for age-appropriate drills. The bill would require the data and the study to be submitted to the Governor and relevant policy committees of the Legislature on or before November 1, 2021, as provided.</w:t>
      </w:r>
    </w:p>
    <w:p w14:paraId="1C5E227A" w14:textId="77777777" w:rsidR="00603FA2" w:rsidRPr="00EF304D" w:rsidRDefault="00603FA2" w:rsidP="006041B6">
      <w:pPr>
        <w:shd w:val="clear" w:color="auto" w:fill="FFFFFF"/>
        <w:spacing w:after="240" w:line="240" w:lineRule="auto"/>
        <w:rPr>
          <w:rFonts w:ascii="Arial" w:eastAsia="Arial" w:hAnsi="Arial" w:cs="Arial"/>
          <w:sz w:val="24"/>
          <w:szCs w:val="24"/>
        </w:rPr>
      </w:pPr>
      <w:r w:rsidRPr="00EF304D">
        <w:rPr>
          <w:rFonts w:ascii="Arial" w:eastAsia="Arial" w:hAnsi="Arial" w:cs="Arial"/>
          <w:sz w:val="24"/>
          <w:szCs w:val="24"/>
        </w:rPr>
        <w:t>The California Constitution requires the state to reimburse local agencies and school districts for certain costs mandated by the state. Statutory provisions establish procedures for making that reimbursement.</w:t>
      </w:r>
    </w:p>
    <w:p w14:paraId="625D6D66" w14:textId="77777777" w:rsidR="00603FA2" w:rsidRPr="00EF304D" w:rsidRDefault="00603FA2" w:rsidP="006041B6">
      <w:pPr>
        <w:shd w:val="clear" w:color="auto" w:fill="FFFFFF"/>
        <w:spacing w:after="240" w:line="240" w:lineRule="auto"/>
        <w:rPr>
          <w:rFonts w:ascii="Arial" w:eastAsia="Arial" w:hAnsi="Arial" w:cs="Arial"/>
          <w:sz w:val="24"/>
          <w:szCs w:val="24"/>
        </w:rPr>
      </w:pPr>
      <w:r w:rsidRPr="00EF304D">
        <w:rPr>
          <w:rFonts w:ascii="Arial" w:eastAsia="Arial" w:hAnsi="Arial" w:cs="Arial"/>
          <w:sz w:val="24"/>
          <w:szCs w:val="24"/>
        </w:rPr>
        <w:t>This bill would provide that, if the Commission on State Mandates determines that the bill contains costs mandated by the state, reimbursement for those costs shall be made pursuant to the statutory provisions noted above.</w:t>
      </w:r>
    </w:p>
    <w:p w14:paraId="353ABC0B" w14:textId="77777777" w:rsidR="00603FA2" w:rsidRPr="00EF304D" w:rsidRDefault="00603FA2" w:rsidP="006041B6">
      <w:pPr>
        <w:shd w:val="clear" w:color="auto" w:fill="FFFFFF"/>
        <w:spacing w:after="240" w:line="240" w:lineRule="auto"/>
        <w:rPr>
          <w:rFonts w:ascii="Arial" w:eastAsia="Arial" w:hAnsi="Arial" w:cs="Arial"/>
          <w:sz w:val="24"/>
          <w:szCs w:val="24"/>
        </w:rPr>
      </w:pPr>
      <w:r w:rsidRPr="00EF304D">
        <w:rPr>
          <w:rFonts w:ascii="Arial" w:eastAsia="Arial" w:hAnsi="Arial" w:cs="Arial"/>
          <w:sz w:val="24"/>
          <w:szCs w:val="24"/>
        </w:rPr>
        <w:t>DIGEST KEY</w:t>
      </w:r>
    </w:p>
    <w:p w14:paraId="294CD19B" w14:textId="0F56064D" w:rsidR="00603FA2" w:rsidRPr="00EF304D" w:rsidRDefault="00603FA2" w:rsidP="006041B6">
      <w:pPr>
        <w:shd w:val="clear" w:color="auto" w:fill="FFFFFF"/>
        <w:spacing w:after="240" w:line="240" w:lineRule="auto"/>
        <w:rPr>
          <w:rFonts w:ascii="Arial" w:eastAsia="Arial" w:hAnsi="Arial" w:cs="Arial"/>
          <w:sz w:val="24"/>
          <w:szCs w:val="24"/>
        </w:rPr>
      </w:pPr>
      <w:r w:rsidRPr="00EF304D">
        <w:rPr>
          <w:rFonts w:ascii="Arial" w:eastAsia="Arial" w:hAnsi="Arial" w:cs="Arial"/>
          <w:sz w:val="24"/>
          <w:szCs w:val="24"/>
        </w:rPr>
        <w:t>Vote: majority Appropriation: no Fiscal Committee: yes Local Program: yes</w:t>
      </w:r>
    </w:p>
    <w:p w14:paraId="0311F876" w14:textId="77777777" w:rsidR="00603FA2" w:rsidRPr="00EF304D" w:rsidRDefault="00603FA2" w:rsidP="006041B6">
      <w:pPr>
        <w:shd w:val="clear" w:color="auto" w:fill="FFFFFF"/>
        <w:spacing w:after="240" w:line="240" w:lineRule="auto"/>
        <w:rPr>
          <w:rFonts w:ascii="Arial" w:eastAsia="Arial" w:hAnsi="Arial" w:cs="Arial"/>
          <w:sz w:val="24"/>
          <w:szCs w:val="24"/>
        </w:rPr>
      </w:pPr>
      <w:r w:rsidRPr="00EF304D">
        <w:rPr>
          <w:rFonts w:ascii="Arial" w:eastAsia="Arial" w:hAnsi="Arial" w:cs="Arial"/>
          <w:sz w:val="24"/>
          <w:szCs w:val="24"/>
        </w:rPr>
        <w:t>BILL TEXT</w:t>
      </w:r>
    </w:p>
    <w:p w14:paraId="2B428666" w14:textId="21F98B20" w:rsidR="00603FA2" w:rsidRPr="00EF304D" w:rsidRDefault="00603FA2" w:rsidP="006041B6">
      <w:pPr>
        <w:shd w:val="clear" w:color="auto" w:fill="FFFFFF"/>
        <w:spacing w:after="240" w:line="240" w:lineRule="auto"/>
        <w:rPr>
          <w:rFonts w:ascii="Arial" w:eastAsia="Arial" w:hAnsi="Arial" w:cs="Arial"/>
          <w:sz w:val="24"/>
          <w:szCs w:val="24"/>
        </w:rPr>
      </w:pPr>
      <w:r w:rsidRPr="00EF304D">
        <w:rPr>
          <w:rFonts w:ascii="Arial" w:eastAsia="Arial" w:hAnsi="Arial" w:cs="Arial"/>
          <w:sz w:val="24"/>
          <w:szCs w:val="24"/>
        </w:rPr>
        <w:t>THE PEOPLE OF THE STATE OF CALIFORNIA DO ENACT AS FOLLOWS:</w:t>
      </w:r>
    </w:p>
    <w:p w14:paraId="322AB0D3" w14:textId="77777777" w:rsidR="00603FA2" w:rsidRPr="00EF304D" w:rsidRDefault="00603FA2" w:rsidP="006041B6">
      <w:pPr>
        <w:shd w:val="clear" w:color="auto" w:fill="FFFFFF"/>
        <w:spacing w:after="240" w:line="240" w:lineRule="auto"/>
        <w:rPr>
          <w:rFonts w:ascii="Arial" w:eastAsia="Arial" w:hAnsi="Arial" w:cs="Arial"/>
          <w:sz w:val="24"/>
          <w:szCs w:val="24"/>
        </w:rPr>
      </w:pPr>
      <w:r w:rsidRPr="00EF304D">
        <w:rPr>
          <w:rFonts w:ascii="Arial" w:eastAsia="Arial" w:hAnsi="Arial" w:cs="Arial"/>
          <w:sz w:val="24"/>
          <w:szCs w:val="24"/>
        </w:rPr>
        <w:t>SECTION 1. Section 32289.5 is added to the Education Code, immediately following Section 32289, to read:</w:t>
      </w:r>
    </w:p>
    <w:p w14:paraId="5B0E31DA" w14:textId="77777777" w:rsidR="00AA7C85" w:rsidRDefault="00AA7C85" w:rsidP="006041B6">
      <w:pPr>
        <w:shd w:val="clear" w:color="auto" w:fill="FFFFFF"/>
        <w:spacing w:after="240" w:line="240" w:lineRule="auto"/>
        <w:rPr>
          <w:rFonts w:ascii="Arial" w:eastAsia="Arial" w:hAnsi="Arial" w:cs="Arial"/>
          <w:sz w:val="24"/>
          <w:szCs w:val="24"/>
        </w:rPr>
        <w:sectPr w:rsidR="00AA7C85" w:rsidSect="0019416E">
          <w:headerReference w:type="default" r:id="rId55"/>
          <w:footerReference w:type="default" r:id="rId56"/>
          <w:headerReference w:type="first" r:id="rId57"/>
          <w:pgSz w:w="12240" w:h="15840"/>
          <w:pgMar w:top="1440" w:right="1440" w:bottom="1440" w:left="1440" w:header="720" w:footer="720" w:gutter="0"/>
          <w:pgNumType w:start="23"/>
          <w:cols w:space="720"/>
          <w:docGrid w:linePitch="299"/>
        </w:sectPr>
      </w:pPr>
    </w:p>
    <w:p w14:paraId="2ACE6A37" w14:textId="59BDA274" w:rsidR="00603FA2" w:rsidRPr="00EF304D" w:rsidRDefault="00603FA2" w:rsidP="006041B6">
      <w:pPr>
        <w:shd w:val="clear" w:color="auto" w:fill="FFFFFF"/>
        <w:spacing w:after="240" w:line="240" w:lineRule="auto"/>
        <w:rPr>
          <w:rFonts w:ascii="Arial" w:eastAsia="Arial" w:hAnsi="Arial" w:cs="Arial"/>
          <w:sz w:val="24"/>
          <w:szCs w:val="24"/>
        </w:rPr>
      </w:pPr>
      <w:r w:rsidRPr="00EF304D">
        <w:rPr>
          <w:rFonts w:ascii="Arial" w:eastAsia="Arial" w:hAnsi="Arial" w:cs="Arial"/>
          <w:sz w:val="24"/>
          <w:szCs w:val="24"/>
        </w:rPr>
        <w:lastRenderedPageBreak/>
        <w:t>32289.5. (a) The department shall collect, and local educational agencies shall provide, data pertaining to lockdown or multi</w:t>
      </w:r>
      <w:r w:rsidR="00A41675" w:rsidRPr="00EF304D">
        <w:rPr>
          <w:rFonts w:ascii="Arial" w:eastAsia="Arial" w:hAnsi="Arial" w:cs="Arial"/>
          <w:sz w:val="24"/>
          <w:szCs w:val="24"/>
        </w:rPr>
        <w:t>-</w:t>
      </w:r>
      <w:r w:rsidRPr="00EF304D">
        <w:rPr>
          <w:rFonts w:ascii="Arial" w:eastAsia="Arial" w:hAnsi="Arial" w:cs="Arial"/>
          <w:sz w:val="24"/>
          <w:szCs w:val="24"/>
        </w:rPr>
        <w:t>option response drills conducted at school</w:t>
      </w:r>
      <w:r w:rsidR="00891592">
        <w:rPr>
          <w:rFonts w:ascii="Arial" w:eastAsia="Arial" w:hAnsi="Arial" w:cs="Arial"/>
          <w:sz w:val="24"/>
          <w:szCs w:val="24"/>
        </w:rPr>
        <w:t xml:space="preserve"> </w:t>
      </w:r>
      <w:r w:rsidRPr="00EF304D">
        <w:rPr>
          <w:rFonts w:ascii="Arial" w:eastAsia="Arial" w:hAnsi="Arial" w:cs="Arial"/>
          <w:sz w:val="24"/>
          <w:szCs w:val="24"/>
        </w:rPr>
        <w:t>sites within school districts, county offices of education and charter schools providing instructional services to pupils in kindergarten or in any of grades 1 to 12, inclusive. The data may be collected from a representative sample of school</w:t>
      </w:r>
      <w:r w:rsidR="00A41675" w:rsidRPr="00EF304D">
        <w:rPr>
          <w:rFonts w:ascii="Arial" w:eastAsia="Arial" w:hAnsi="Arial" w:cs="Arial"/>
          <w:sz w:val="24"/>
          <w:szCs w:val="24"/>
        </w:rPr>
        <w:t xml:space="preserve"> </w:t>
      </w:r>
      <w:r w:rsidRPr="00EF304D">
        <w:rPr>
          <w:rFonts w:ascii="Arial" w:eastAsia="Arial" w:hAnsi="Arial" w:cs="Arial"/>
          <w:sz w:val="24"/>
          <w:szCs w:val="24"/>
        </w:rPr>
        <w:t>sites, with a methodology to be determined by the Superintendent. Specifically, the department shall collect data including, but not limited to, all of the following information:</w:t>
      </w:r>
    </w:p>
    <w:p w14:paraId="4BCD9878" w14:textId="1533BEB4" w:rsidR="00603FA2" w:rsidRPr="00EF304D" w:rsidRDefault="00603FA2" w:rsidP="006041B6">
      <w:pPr>
        <w:shd w:val="clear" w:color="auto" w:fill="FFFFFF"/>
        <w:spacing w:after="240" w:line="240" w:lineRule="auto"/>
        <w:rPr>
          <w:rFonts w:ascii="Arial" w:eastAsia="Arial" w:hAnsi="Arial" w:cs="Arial"/>
          <w:sz w:val="24"/>
          <w:szCs w:val="24"/>
        </w:rPr>
      </w:pPr>
      <w:r w:rsidRPr="00EF304D">
        <w:rPr>
          <w:rFonts w:ascii="Arial" w:eastAsia="Arial" w:hAnsi="Arial" w:cs="Arial"/>
          <w:sz w:val="24"/>
          <w:szCs w:val="24"/>
        </w:rPr>
        <w:t>(1) The portion of school</w:t>
      </w:r>
      <w:r w:rsidR="00A41675" w:rsidRPr="00EF304D">
        <w:rPr>
          <w:rFonts w:ascii="Arial" w:eastAsia="Arial" w:hAnsi="Arial" w:cs="Arial"/>
          <w:sz w:val="24"/>
          <w:szCs w:val="24"/>
        </w:rPr>
        <w:t xml:space="preserve"> </w:t>
      </w:r>
      <w:r w:rsidRPr="00EF304D">
        <w:rPr>
          <w:rFonts w:ascii="Arial" w:eastAsia="Arial" w:hAnsi="Arial" w:cs="Arial"/>
          <w:sz w:val="24"/>
          <w:szCs w:val="24"/>
        </w:rPr>
        <w:t>sites conducting drills and the population they serve.</w:t>
      </w:r>
    </w:p>
    <w:p w14:paraId="295F214A" w14:textId="77777777" w:rsidR="00603FA2" w:rsidRPr="00EF304D" w:rsidRDefault="00603FA2" w:rsidP="006041B6">
      <w:pPr>
        <w:shd w:val="clear" w:color="auto" w:fill="FFFFFF"/>
        <w:spacing w:after="240" w:line="240" w:lineRule="auto"/>
        <w:rPr>
          <w:rFonts w:ascii="Arial" w:eastAsia="Arial" w:hAnsi="Arial" w:cs="Arial"/>
          <w:sz w:val="24"/>
          <w:szCs w:val="24"/>
        </w:rPr>
      </w:pPr>
      <w:r w:rsidRPr="00EF304D">
        <w:rPr>
          <w:rFonts w:ascii="Arial" w:eastAsia="Arial" w:hAnsi="Arial" w:cs="Arial"/>
          <w:sz w:val="24"/>
          <w:szCs w:val="24"/>
        </w:rPr>
        <w:t>(2) The types of drills performed and their frequency.</w:t>
      </w:r>
    </w:p>
    <w:p w14:paraId="418CEABA" w14:textId="77777777" w:rsidR="00603FA2" w:rsidRPr="00EF304D" w:rsidRDefault="00603FA2" w:rsidP="006041B6">
      <w:pPr>
        <w:shd w:val="clear" w:color="auto" w:fill="FFFFFF"/>
        <w:spacing w:after="240" w:line="240" w:lineRule="auto"/>
        <w:rPr>
          <w:rFonts w:ascii="Arial" w:eastAsia="Arial" w:hAnsi="Arial" w:cs="Arial"/>
          <w:sz w:val="24"/>
          <w:szCs w:val="24"/>
        </w:rPr>
      </w:pPr>
      <w:r w:rsidRPr="00EF304D">
        <w:rPr>
          <w:rFonts w:ascii="Arial" w:eastAsia="Arial" w:hAnsi="Arial" w:cs="Arial"/>
          <w:sz w:val="24"/>
          <w:szCs w:val="24"/>
        </w:rPr>
        <w:t>(3) Information about staff training in preparation for drills.</w:t>
      </w:r>
    </w:p>
    <w:p w14:paraId="5615A90D" w14:textId="420EDFD7" w:rsidR="00603FA2" w:rsidRPr="00EF304D" w:rsidRDefault="00603FA2" w:rsidP="006041B6">
      <w:pPr>
        <w:shd w:val="clear" w:color="auto" w:fill="FFFFFF"/>
        <w:spacing w:after="240" w:line="240" w:lineRule="auto"/>
        <w:rPr>
          <w:rFonts w:ascii="Arial" w:eastAsia="Arial" w:hAnsi="Arial" w:cs="Arial"/>
          <w:sz w:val="24"/>
          <w:szCs w:val="24"/>
        </w:rPr>
      </w:pPr>
      <w:r w:rsidRPr="00EF304D">
        <w:rPr>
          <w:rFonts w:ascii="Arial" w:eastAsia="Arial" w:hAnsi="Arial" w:cs="Arial"/>
          <w:sz w:val="24"/>
          <w:szCs w:val="24"/>
        </w:rPr>
        <w:t>(4) Information pertaining to school</w:t>
      </w:r>
      <w:r w:rsidR="00A41675" w:rsidRPr="00EF304D">
        <w:rPr>
          <w:rFonts w:ascii="Arial" w:eastAsia="Arial" w:hAnsi="Arial" w:cs="Arial"/>
          <w:sz w:val="24"/>
          <w:szCs w:val="24"/>
        </w:rPr>
        <w:t xml:space="preserve"> </w:t>
      </w:r>
      <w:r w:rsidRPr="00EF304D">
        <w:rPr>
          <w:rFonts w:ascii="Arial" w:eastAsia="Arial" w:hAnsi="Arial" w:cs="Arial"/>
          <w:sz w:val="24"/>
          <w:szCs w:val="24"/>
        </w:rPr>
        <w:t>site evaluations, if any, of the drill impacts.</w:t>
      </w:r>
    </w:p>
    <w:p w14:paraId="18033C81" w14:textId="77777777" w:rsidR="00603FA2" w:rsidRPr="00EF304D" w:rsidRDefault="00603FA2" w:rsidP="006041B6">
      <w:pPr>
        <w:shd w:val="clear" w:color="auto" w:fill="FFFFFF"/>
        <w:spacing w:after="240" w:line="240" w:lineRule="auto"/>
        <w:rPr>
          <w:rFonts w:ascii="Arial" w:eastAsia="Arial" w:hAnsi="Arial" w:cs="Arial"/>
          <w:sz w:val="24"/>
          <w:szCs w:val="24"/>
        </w:rPr>
      </w:pPr>
      <w:r w:rsidRPr="00EF304D">
        <w:rPr>
          <w:rFonts w:ascii="Arial" w:eastAsia="Arial" w:hAnsi="Arial" w:cs="Arial"/>
          <w:sz w:val="24"/>
          <w:szCs w:val="24"/>
        </w:rPr>
        <w:t>(5) Information pertaining to staff and parental notifications of drills.</w:t>
      </w:r>
    </w:p>
    <w:p w14:paraId="4F34E01A" w14:textId="1EED4D67" w:rsidR="00603FA2" w:rsidRPr="00EF304D" w:rsidRDefault="00603FA2" w:rsidP="006041B6">
      <w:pPr>
        <w:shd w:val="clear" w:color="auto" w:fill="FFFFFF"/>
        <w:spacing w:after="240" w:line="240" w:lineRule="auto"/>
        <w:rPr>
          <w:rFonts w:ascii="Arial" w:eastAsia="Arial" w:hAnsi="Arial" w:cs="Arial"/>
          <w:sz w:val="24"/>
          <w:szCs w:val="24"/>
        </w:rPr>
      </w:pPr>
      <w:r w:rsidRPr="00EF304D">
        <w:rPr>
          <w:rFonts w:ascii="Arial" w:eastAsia="Arial" w:hAnsi="Arial" w:cs="Arial"/>
          <w:sz w:val="24"/>
          <w:szCs w:val="24"/>
        </w:rPr>
        <w:t>(b) The department shall either conduct, or contract with a nonprofit research entity to conduct, a study that identifies best practices for age-appropriate drills, the effectiveness of lockdown or multi</w:t>
      </w:r>
      <w:r w:rsidR="00A41675" w:rsidRPr="00EF304D">
        <w:rPr>
          <w:rFonts w:ascii="Arial" w:eastAsia="Arial" w:hAnsi="Arial" w:cs="Arial"/>
          <w:sz w:val="24"/>
          <w:szCs w:val="24"/>
        </w:rPr>
        <w:t>-</w:t>
      </w:r>
      <w:r w:rsidRPr="00EF304D">
        <w:rPr>
          <w:rFonts w:ascii="Arial" w:eastAsia="Arial" w:hAnsi="Arial" w:cs="Arial"/>
          <w:sz w:val="24"/>
          <w:szCs w:val="24"/>
        </w:rPr>
        <w:t>option response drills in schools, and the effects drills have on pupil emotional wellbeing and emergency preparedness.</w:t>
      </w:r>
    </w:p>
    <w:p w14:paraId="3A862AF9" w14:textId="77777777" w:rsidR="00603FA2" w:rsidRPr="00EF304D" w:rsidRDefault="00603FA2" w:rsidP="006041B6">
      <w:pPr>
        <w:shd w:val="clear" w:color="auto" w:fill="FFFFFF"/>
        <w:spacing w:after="240" w:line="240" w:lineRule="auto"/>
        <w:rPr>
          <w:rFonts w:ascii="Arial" w:eastAsia="Arial" w:hAnsi="Arial" w:cs="Arial"/>
          <w:sz w:val="24"/>
          <w:szCs w:val="24"/>
        </w:rPr>
      </w:pPr>
      <w:r w:rsidRPr="00EF304D">
        <w:rPr>
          <w:rFonts w:ascii="Arial" w:eastAsia="Arial" w:hAnsi="Arial" w:cs="Arial"/>
          <w:sz w:val="24"/>
          <w:szCs w:val="24"/>
        </w:rPr>
        <w:t>(c) (1) The department shall submit to the Governor and relevant policy committees of the Legislature on or before November 1, 2021, a report containing data collected pursuant to subdivision (a) and findings and recommendations from the study conducted pursuant to subdivision (b).</w:t>
      </w:r>
    </w:p>
    <w:p w14:paraId="482B7104" w14:textId="77777777" w:rsidR="00603FA2" w:rsidRPr="00EF304D" w:rsidRDefault="00603FA2" w:rsidP="006041B6">
      <w:pPr>
        <w:shd w:val="clear" w:color="auto" w:fill="FFFFFF"/>
        <w:spacing w:after="240" w:line="240" w:lineRule="auto"/>
        <w:rPr>
          <w:rFonts w:ascii="Arial" w:eastAsia="Arial" w:hAnsi="Arial" w:cs="Arial"/>
          <w:sz w:val="24"/>
          <w:szCs w:val="24"/>
        </w:rPr>
      </w:pPr>
      <w:r w:rsidRPr="00EF304D">
        <w:rPr>
          <w:rFonts w:ascii="Arial" w:eastAsia="Arial" w:hAnsi="Arial" w:cs="Arial"/>
          <w:sz w:val="24"/>
          <w:szCs w:val="24"/>
        </w:rPr>
        <w:t>(2) Pursuant to Section 10231.5 of the Government Code, this subdivision shall become inoperative on November 1, 2025.</w:t>
      </w:r>
    </w:p>
    <w:p w14:paraId="459B8922" w14:textId="77777777" w:rsidR="00603FA2" w:rsidRPr="00EF304D" w:rsidRDefault="00603FA2" w:rsidP="00140DE7">
      <w:pPr>
        <w:shd w:val="clear" w:color="auto" w:fill="FFFFFF"/>
        <w:spacing w:after="480" w:line="240" w:lineRule="auto"/>
        <w:rPr>
          <w:rFonts w:ascii="Arial" w:eastAsia="Arial" w:hAnsi="Arial" w:cs="Arial"/>
          <w:sz w:val="24"/>
          <w:szCs w:val="24"/>
        </w:rPr>
      </w:pPr>
      <w:r w:rsidRPr="00EF304D">
        <w:rPr>
          <w:rFonts w:ascii="Arial" w:eastAsia="Arial" w:hAnsi="Arial" w:cs="Arial"/>
          <w:sz w:val="24"/>
          <w:szCs w:val="24"/>
        </w:rPr>
        <w:t>SEC. 2. If the Commission on State Mandates determines that this act contains costs mandated by the state, reimbursement to local agencies and school districts for those costs shall be made pursuant to Part 7 (commencing with Section 17500) of Division 4 of Title 2 of the Government Code.</w:t>
      </w:r>
    </w:p>
    <w:p w14:paraId="2E96A0CF" w14:textId="77777777" w:rsidR="001C36FD" w:rsidRDefault="001C36FD">
      <w:pPr>
        <w:rPr>
          <w:rFonts w:cs="Arial"/>
        </w:rPr>
        <w:sectPr w:rsidR="001C36FD" w:rsidSect="000C6415">
          <w:headerReference w:type="default" r:id="rId58"/>
          <w:footerReference w:type="default" r:id="rId59"/>
          <w:pgSz w:w="12240" w:h="15840"/>
          <w:pgMar w:top="1440" w:right="1440" w:bottom="1440" w:left="1440" w:header="720" w:footer="720" w:gutter="0"/>
          <w:pgNumType w:start="1"/>
          <w:cols w:space="720"/>
          <w:docGrid w:linePitch="299"/>
        </w:sectPr>
      </w:pPr>
      <w:bookmarkStart w:id="25" w:name="_Toc91150566"/>
    </w:p>
    <w:p w14:paraId="5BC3C723" w14:textId="61CCDD3E" w:rsidR="00BD27C5" w:rsidRPr="00EF304D" w:rsidRDefault="00603FA2" w:rsidP="00B6568F">
      <w:pPr>
        <w:pStyle w:val="Heading2"/>
      </w:pPr>
      <w:r w:rsidRPr="00EF304D">
        <w:lastRenderedPageBreak/>
        <w:t xml:space="preserve">Appendix B: </w:t>
      </w:r>
      <w:r w:rsidR="00BD27C5" w:rsidRPr="00EF304D">
        <w:t xml:space="preserve">Definitions of </w:t>
      </w:r>
      <w:r w:rsidR="00D15EB7" w:rsidRPr="00EF304D">
        <w:t>D</w:t>
      </w:r>
      <w:r w:rsidR="00BD27C5" w:rsidRPr="00EF304D">
        <w:t>rills</w:t>
      </w:r>
      <w:bookmarkEnd w:id="25"/>
      <w:r w:rsidR="00BD27C5" w:rsidRPr="00EF304D">
        <w:tab/>
      </w:r>
    </w:p>
    <w:p w14:paraId="00BB632F" w14:textId="77777777" w:rsidR="00BD27C5" w:rsidRPr="00EF304D" w:rsidRDefault="00BD27C5" w:rsidP="00140DE7">
      <w:pPr>
        <w:spacing w:after="240"/>
        <w:rPr>
          <w:rFonts w:ascii="Arial" w:eastAsia="Arial" w:hAnsi="Arial" w:cs="Arial"/>
          <w:sz w:val="24"/>
          <w:szCs w:val="24"/>
        </w:rPr>
      </w:pPr>
      <w:r w:rsidRPr="00EF304D">
        <w:rPr>
          <w:rFonts w:ascii="Arial" w:eastAsia="Arial" w:hAnsi="Arial" w:cs="Arial"/>
          <w:b/>
          <w:sz w:val="24"/>
          <w:szCs w:val="24"/>
        </w:rPr>
        <w:t xml:space="preserve">Lockdown: </w:t>
      </w:r>
      <w:r w:rsidRPr="00EF304D">
        <w:rPr>
          <w:rFonts w:ascii="Arial" w:eastAsia="Arial" w:hAnsi="Arial" w:cs="Arial"/>
          <w:sz w:val="24"/>
          <w:szCs w:val="24"/>
        </w:rPr>
        <w:t>A response to a situation that presents an immediate and ongoing danger to the safety of students, faculty, staff, and visitors by a person using firearms or other types of weapons or engaging in behaviors deemed to pose a threat to the safety of the school.</w:t>
      </w:r>
    </w:p>
    <w:p w14:paraId="2FD8B0E8" w14:textId="00906BF6" w:rsidR="00BD27C5" w:rsidRPr="00EF304D" w:rsidRDefault="00BD27C5" w:rsidP="006041B6">
      <w:pPr>
        <w:spacing w:after="240"/>
        <w:rPr>
          <w:rFonts w:ascii="Arial" w:eastAsia="Arial" w:hAnsi="Arial" w:cs="Arial"/>
          <w:sz w:val="24"/>
          <w:szCs w:val="24"/>
        </w:rPr>
      </w:pPr>
      <w:r w:rsidRPr="00EF304D">
        <w:rPr>
          <w:rFonts w:ascii="Arial" w:eastAsia="Arial" w:hAnsi="Arial" w:cs="Arial"/>
          <w:b/>
          <w:sz w:val="24"/>
          <w:szCs w:val="24"/>
        </w:rPr>
        <w:t xml:space="preserve">Multi-option: </w:t>
      </w:r>
      <w:r w:rsidRPr="00EF304D">
        <w:rPr>
          <w:rFonts w:ascii="Arial" w:eastAsia="Arial" w:hAnsi="Arial" w:cs="Arial"/>
          <w:sz w:val="24"/>
          <w:szCs w:val="24"/>
        </w:rPr>
        <w:t>A response that is a procedure that allows for multiple response options depending on the nature of the emergency; based on situational awareness, staff may determine the best option or response such as lockdown, evacuate/escape, drop-cover-hold, or other.</w:t>
      </w:r>
    </w:p>
    <w:p w14:paraId="27077BEA" w14:textId="3F8A710B" w:rsidR="00BD27C5" w:rsidRPr="00EF304D" w:rsidRDefault="00BD27C5" w:rsidP="006041B6">
      <w:pPr>
        <w:spacing w:after="240"/>
        <w:rPr>
          <w:rFonts w:ascii="Arial" w:eastAsia="Arial" w:hAnsi="Arial" w:cs="Arial"/>
          <w:sz w:val="24"/>
          <w:szCs w:val="24"/>
        </w:rPr>
      </w:pPr>
      <w:r w:rsidRPr="00EF304D">
        <w:rPr>
          <w:rFonts w:ascii="Arial" w:eastAsia="Arial" w:hAnsi="Arial" w:cs="Arial"/>
          <w:b/>
          <w:sz w:val="24"/>
          <w:szCs w:val="24"/>
        </w:rPr>
        <w:t xml:space="preserve">Drop-cover-hold: </w:t>
      </w:r>
      <w:r w:rsidRPr="00EF304D">
        <w:rPr>
          <w:rFonts w:ascii="Arial" w:eastAsia="Arial" w:hAnsi="Arial" w:cs="Arial"/>
          <w:sz w:val="24"/>
          <w:szCs w:val="24"/>
        </w:rPr>
        <w:t>A standard response to earthquakes. Drop where you are onto your hands and knees. Cover your head and neck with one arm and hand. Hold on to the shelter, and to head and neck until shaking stops.</w:t>
      </w:r>
    </w:p>
    <w:p w14:paraId="652997DC" w14:textId="3D1F8113" w:rsidR="00BD27C5" w:rsidRPr="00EF304D" w:rsidRDefault="00BD27C5" w:rsidP="006041B6">
      <w:pPr>
        <w:spacing w:after="240"/>
        <w:rPr>
          <w:rFonts w:ascii="Arial" w:eastAsia="Arial" w:hAnsi="Arial" w:cs="Arial"/>
          <w:sz w:val="24"/>
          <w:szCs w:val="24"/>
        </w:rPr>
      </w:pPr>
      <w:r w:rsidRPr="00EF304D">
        <w:rPr>
          <w:rFonts w:ascii="Arial" w:eastAsia="Arial" w:hAnsi="Arial" w:cs="Arial"/>
          <w:b/>
          <w:sz w:val="24"/>
          <w:szCs w:val="24"/>
        </w:rPr>
        <w:t xml:space="preserve">Shelter-in-place: </w:t>
      </w:r>
      <w:r w:rsidRPr="00EF304D">
        <w:rPr>
          <w:rFonts w:ascii="Arial" w:eastAsia="Arial" w:hAnsi="Arial" w:cs="Arial"/>
          <w:sz w:val="24"/>
          <w:szCs w:val="24"/>
        </w:rPr>
        <w:t>An action for all students, staff, and visitors to take shelter in a safe location indoors until there is an “all clear” release or direction to evacuate due to chemical, radiological, or environmental threat, active aggressor/shooter, severe weather, or other threat.</w:t>
      </w:r>
    </w:p>
    <w:p w14:paraId="07B3BEEF" w14:textId="7CA77F2E" w:rsidR="00BD27C5" w:rsidRPr="00EF304D" w:rsidRDefault="00BD27C5" w:rsidP="006041B6">
      <w:pPr>
        <w:spacing w:after="240"/>
        <w:rPr>
          <w:rFonts w:ascii="Arial" w:eastAsia="Arial" w:hAnsi="Arial" w:cs="Arial"/>
          <w:sz w:val="24"/>
          <w:szCs w:val="24"/>
        </w:rPr>
      </w:pPr>
      <w:r w:rsidRPr="00EF304D">
        <w:rPr>
          <w:rFonts w:ascii="Arial" w:eastAsia="Arial" w:hAnsi="Arial" w:cs="Arial"/>
          <w:b/>
          <w:sz w:val="24"/>
          <w:szCs w:val="24"/>
        </w:rPr>
        <w:t xml:space="preserve">Evacuation: </w:t>
      </w:r>
      <w:r w:rsidRPr="00EF304D">
        <w:rPr>
          <w:rFonts w:ascii="Arial" w:eastAsia="Arial" w:hAnsi="Arial" w:cs="Arial"/>
          <w:sz w:val="24"/>
          <w:szCs w:val="24"/>
        </w:rPr>
        <w:t>The immediate and urgent movement of students, faculty, staff, and visitors away from a threat or actual occurrence of a hazard due to fire, explosion, violent incidents, or other threats to immediate or local surroundings.</w:t>
      </w:r>
    </w:p>
    <w:p w14:paraId="15B0971E" w14:textId="639796B3" w:rsidR="00BD27C5" w:rsidRPr="00EF304D" w:rsidRDefault="00BD27C5" w:rsidP="006041B6">
      <w:pPr>
        <w:spacing w:after="240"/>
        <w:rPr>
          <w:rFonts w:ascii="Arial" w:eastAsia="Arial" w:hAnsi="Arial" w:cs="Arial"/>
          <w:sz w:val="24"/>
          <w:szCs w:val="24"/>
        </w:rPr>
      </w:pPr>
      <w:r w:rsidRPr="00EF304D">
        <w:rPr>
          <w:rFonts w:ascii="Arial" w:eastAsia="Arial" w:hAnsi="Arial" w:cs="Arial"/>
          <w:b/>
          <w:sz w:val="24"/>
          <w:szCs w:val="24"/>
        </w:rPr>
        <w:t xml:space="preserve">Reverse evacuation: </w:t>
      </w:r>
      <w:r w:rsidRPr="00EF304D">
        <w:rPr>
          <w:rFonts w:ascii="Arial" w:eastAsia="Arial" w:hAnsi="Arial" w:cs="Arial"/>
          <w:sz w:val="24"/>
          <w:szCs w:val="24"/>
        </w:rPr>
        <w:t>The movement of all students, faculty, and staff who are outside of buildings into a designated indoor area in a safe and efficient manner due to severe weather, chemical, or environmental threats, active assailant/shooter situations, or other hazard</w:t>
      </w:r>
      <w:r w:rsidR="000A06F2">
        <w:rPr>
          <w:rFonts w:ascii="Arial" w:eastAsia="Arial" w:hAnsi="Arial" w:cs="Arial"/>
          <w:sz w:val="24"/>
          <w:szCs w:val="24"/>
        </w:rPr>
        <w:t>s</w:t>
      </w:r>
      <w:r w:rsidRPr="00EF304D">
        <w:rPr>
          <w:rFonts w:ascii="Arial" w:eastAsia="Arial" w:hAnsi="Arial" w:cs="Arial"/>
          <w:sz w:val="24"/>
          <w:szCs w:val="24"/>
        </w:rPr>
        <w:t>.</w:t>
      </w:r>
    </w:p>
    <w:p w14:paraId="32A20788" w14:textId="2C7C454B" w:rsidR="00BD27C5" w:rsidRPr="00EF304D" w:rsidRDefault="00BD27C5" w:rsidP="00140DE7">
      <w:pPr>
        <w:spacing w:after="480"/>
        <w:rPr>
          <w:rFonts w:ascii="Arial" w:eastAsia="Arial" w:hAnsi="Arial" w:cs="Arial"/>
          <w:sz w:val="24"/>
          <w:szCs w:val="24"/>
        </w:rPr>
      </w:pPr>
      <w:r w:rsidRPr="00EF304D">
        <w:rPr>
          <w:rFonts w:ascii="Arial" w:eastAsia="Arial" w:hAnsi="Arial" w:cs="Arial"/>
          <w:b/>
          <w:sz w:val="24"/>
          <w:szCs w:val="24"/>
        </w:rPr>
        <w:t xml:space="preserve">Reunification: </w:t>
      </w:r>
      <w:r w:rsidRPr="00EF304D">
        <w:rPr>
          <w:rFonts w:ascii="Arial" w:eastAsia="Arial" w:hAnsi="Arial" w:cs="Arial"/>
          <w:sz w:val="24"/>
          <w:szCs w:val="24"/>
        </w:rPr>
        <w:t>A safe, orderly, and documented reunion of students and families/guardians in the event of an emergency evacuation or school closing due to active aggressor/shooter, or damage to school property.</w:t>
      </w:r>
    </w:p>
    <w:p w14:paraId="25EEEF22" w14:textId="77777777" w:rsidR="001C36FD" w:rsidRDefault="001C36FD">
      <w:pPr>
        <w:rPr>
          <w:rFonts w:cs="Arial"/>
        </w:rPr>
        <w:sectPr w:rsidR="001C36FD" w:rsidSect="0019416E">
          <w:headerReference w:type="first" r:id="rId60"/>
          <w:pgSz w:w="12240" w:h="15840"/>
          <w:pgMar w:top="1440" w:right="1440" w:bottom="1440" w:left="1440" w:header="720" w:footer="720" w:gutter="0"/>
          <w:pgNumType w:start="25"/>
          <w:cols w:space="720"/>
          <w:titlePg/>
          <w:docGrid w:linePitch="299"/>
        </w:sectPr>
      </w:pPr>
      <w:bookmarkStart w:id="26" w:name="_Toc91150567"/>
    </w:p>
    <w:p w14:paraId="0C2FA012" w14:textId="3C11D5F4" w:rsidR="00BD27C5" w:rsidRPr="00EF304D" w:rsidRDefault="00914B14" w:rsidP="00B6568F">
      <w:pPr>
        <w:pStyle w:val="Heading2"/>
      </w:pPr>
      <w:r w:rsidRPr="00EF304D">
        <w:lastRenderedPageBreak/>
        <w:t xml:space="preserve">Appendix </w:t>
      </w:r>
      <w:r w:rsidR="00603FA2" w:rsidRPr="00EF304D">
        <w:t>C</w:t>
      </w:r>
      <w:r w:rsidRPr="00EF304D">
        <w:t xml:space="preserve">: </w:t>
      </w:r>
      <w:r w:rsidR="00D15EB7" w:rsidRPr="00EF304D">
        <w:t>Other Survey Responses</w:t>
      </w:r>
      <w:bookmarkEnd w:id="26"/>
    </w:p>
    <w:p w14:paraId="1A1C83EB" w14:textId="5A448964" w:rsidR="00BD27C5" w:rsidRPr="00EF304D" w:rsidRDefault="00603FA2" w:rsidP="006041B6">
      <w:pPr>
        <w:spacing w:after="240"/>
        <w:rPr>
          <w:rFonts w:ascii="Arial" w:eastAsia="Arial" w:hAnsi="Arial" w:cs="Arial"/>
          <w:sz w:val="24"/>
          <w:szCs w:val="24"/>
        </w:rPr>
      </w:pPr>
      <w:r w:rsidRPr="00EF304D">
        <w:rPr>
          <w:rFonts w:ascii="Arial" w:eastAsia="Arial" w:hAnsi="Arial" w:cs="Arial"/>
          <w:sz w:val="24"/>
          <w:szCs w:val="24"/>
        </w:rPr>
        <w:t xml:space="preserve">Table 6: Other </w:t>
      </w:r>
      <w:r w:rsidR="00BD27C5" w:rsidRPr="00EF304D">
        <w:rPr>
          <w:rFonts w:ascii="Arial" w:eastAsia="Arial" w:hAnsi="Arial" w:cs="Arial"/>
          <w:sz w:val="24"/>
          <w:szCs w:val="24"/>
        </w:rPr>
        <w:t>modifications to training protocols/procedures implemented by survey respondents:</w:t>
      </w:r>
    </w:p>
    <w:p w14:paraId="52FD9CBF" w14:textId="77777777" w:rsidR="00BD27C5" w:rsidRPr="00EF304D" w:rsidRDefault="00BD27C5" w:rsidP="00BD27C5">
      <w:pPr>
        <w:numPr>
          <w:ilvl w:val="0"/>
          <w:numId w:val="4"/>
        </w:numPr>
        <w:spacing w:after="0"/>
        <w:rPr>
          <w:rFonts w:ascii="Arial" w:eastAsia="Arial" w:hAnsi="Arial" w:cs="Arial"/>
          <w:sz w:val="24"/>
          <w:szCs w:val="24"/>
        </w:rPr>
      </w:pPr>
      <w:r w:rsidRPr="00EF304D">
        <w:rPr>
          <w:rFonts w:ascii="Arial" w:eastAsia="Arial" w:hAnsi="Arial" w:cs="Arial"/>
          <w:sz w:val="24"/>
          <w:szCs w:val="24"/>
        </w:rPr>
        <w:t>Administrators frontload and forewarn educators and students</w:t>
      </w:r>
    </w:p>
    <w:p w14:paraId="66732513" w14:textId="77777777" w:rsidR="00BD27C5" w:rsidRPr="00EF304D" w:rsidRDefault="00BD27C5" w:rsidP="00BD27C5">
      <w:pPr>
        <w:numPr>
          <w:ilvl w:val="0"/>
          <w:numId w:val="4"/>
        </w:numPr>
        <w:spacing w:after="0"/>
        <w:rPr>
          <w:rFonts w:ascii="Arial" w:eastAsia="Arial" w:hAnsi="Arial" w:cs="Arial"/>
          <w:sz w:val="24"/>
          <w:szCs w:val="24"/>
        </w:rPr>
      </w:pPr>
      <w:r w:rsidRPr="00EF304D">
        <w:rPr>
          <w:rFonts w:ascii="Arial" w:eastAsia="Arial" w:hAnsi="Arial" w:cs="Arial"/>
          <w:sz w:val="24"/>
          <w:szCs w:val="24"/>
        </w:rPr>
        <w:t>Allow staff time for mental health consultations</w:t>
      </w:r>
    </w:p>
    <w:p w14:paraId="6A623400" w14:textId="77777777" w:rsidR="00BD27C5" w:rsidRPr="00EF304D" w:rsidRDefault="00BD27C5" w:rsidP="00BD27C5">
      <w:pPr>
        <w:numPr>
          <w:ilvl w:val="0"/>
          <w:numId w:val="4"/>
        </w:numPr>
        <w:spacing w:after="0"/>
        <w:rPr>
          <w:rFonts w:ascii="Arial" w:eastAsia="Arial" w:hAnsi="Arial" w:cs="Arial"/>
          <w:sz w:val="24"/>
          <w:szCs w:val="24"/>
        </w:rPr>
      </w:pPr>
      <w:r w:rsidRPr="00EF304D">
        <w:rPr>
          <w:rFonts w:ascii="Arial" w:eastAsia="Arial" w:hAnsi="Arial" w:cs="Arial"/>
          <w:sz w:val="24"/>
          <w:szCs w:val="24"/>
        </w:rPr>
        <w:t>Inform parents in advance</w:t>
      </w:r>
    </w:p>
    <w:p w14:paraId="5471C5A1" w14:textId="77777777" w:rsidR="00BD27C5" w:rsidRPr="00EF304D" w:rsidRDefault="00BD27C5" w:rsidP="00BD27C5">
      <w:pPr>
        <w:numPr>
          <w:ilvl w:val="0"/>
          <w:numId w:val="4"/>
        </w:numPr>
        <w:spacing w:after="0"/>
        <w:rPr>
          <w:rFonts w:ascii="Arial" w:eastAsia="Arial" w:hAnsi="Arial" w:cs="Arial"/>
          <w:sz w:val="24"/>
          <w:szCs w:val="24"/>
        </w:rPr>
      </w:pPr>
      <w:r w:rsidRPr="00EF304D">
        <w:rPr>
          <w:rFonts w:ascii="Arial" w:eastAsia="Arial" w:hAnsi="Arial" w:cs="Arial"/>
          <w:sz w:val="24"/>
          <w:szCs w:val="24"/>
        </w:rPr>
        <w:t>Violent videos edited/training content updated</w:t>
      </w:r>
    </w:p>
    <w:p w14:paraId="2BB7A554" w14:textId="77777777" w:rsidR="00BD27C5" w:rsidRPr="00EF304D" w:rsidRDefault="00BD27C5" w:rsidP="00BD27C5">
      <w:pPr>
        <w:numPr>
          <w:ilvl w:val="0"/>
          <w:numId w:val="4"/>
        </w:numPr>
        <w:spacing w:after="0"/>
        <w:rPr>
          <w:rFonts w:ascii="Arial" w:eastAsia="Arial" w:hAnsi="Arial" w:cs="Arial"/>
          <w:sz w:val="24"/>
          <w:szCs w:val="24"/>
        </w:rPr>
      </w:pPr>
      <w:r w:rsidRPr="00EF304D">
        <w:rPr>
          <w:rFonts w:ascii="Arial" w:eastAsia="Arial" w:hAnsi="Arial" w:cs="Arial"/>
          <w:sz w:val="24"/>
          <w:szCs w:val="24"/>
        </w:rPr>
        <w:t>Staff not required to view videos</w:t>
      </w:r>
    </w:p>
    <w:p w14:paraId="3F4E5A50" w14:textId="66350687" w:rsidR="00BD27C5" w:rsidRPr="00EF304D" w:rsidRDefault="00BD27C5" w:rsidP="00BD27C5">
      <w:pPr>
        <w:numPr>
          <w:ilvl w:val="0"/>
          <w:numId w:val="4"/>
        </w:numPr>
        <w:spacing w:after="0"/>
        <w:rPr>
          <w:rFonts w:ascii="Arial" w:eastAsia="Arial" w:hAnsi="Arial" w:cs="Arial"/>
          <w:sz w:val="24"/>
          <w:szCs w:val="24"/>
        </w:rPr>
      </w:pPr>
      <w:r w:rsidRPr="00EF304D">
        <w:rPr>
          <w:rFonts w:ascii="Arial" w:eastAsia="Arial" w:hAnsi="Arial" w:cs="Arial"/>
          <w:sz w:val="24"/>
          <w:szCs w:val="24"/>
        </w:rPr>
        <w:t>Reduc</w:t>
      </w:r>
      <w:r w:rsidR="00A41675" w:rsidRPr="00EF304D">
        <w:rPr>
          <w:rFonts w:ascii="Arial" w:eastAsia="Arial" w:hAnsi="Arial" w:cs="Arial"/>
          <w:sz w:val="24"/>
          <w:szCs w:val="24"/>
        </w:rPr>
        <w:t>ed</w:t>
      </w:r>
      <w:r w:rsidRPr="00EF304D">
        <w:rPr>
          <w:rFonts w:ascii="Arial" w:eastAsia="Arial" w:hAnsi="Arial" w:cs="Arial"/>
          <w:sz w:val="24"/>
          <w:szCs w:val="24"/>
        </w:rPr>
        <w:t xml:space="preserve"> volume of alarms; provide noise</w:t>
      </w:r>
      <w:r w:rsidR="000A06F2">
        <w:rPr>
          <w:rFonts w:ascii="Arial" w:eastAsia="Arial" w:hAnsi="Arial" w:cs="Arial"/>
          <w:sz w:val="24"/>
          <w:szCs w:val="24"/>
        </w:rPr>
        <w:t>-</w:t>
      </w:r>
      <w:r w:rsidRPr="00EF304D">
        <w:rPr>
          <w:rFonts w:ascii="Arial" w:eastAsia="Arial" w:hAnsi="Arial" w:cs="Arial"/>
          <w:sz w:val="24"/>
          <w:szCs w:val="24"/>
        </w:rPr>
        <w:t>cancelling headgear</w:t>
      </w:r>
    </w:p>
    <w:p w14:paraId="3BEB7DE3" w14:textId="77777777" w:rsidR="00BD27C5" w:rsidRPr="00EF304D" w:rsidRDefault="00BD27C5" w:rsidP="00BD27C5">
      <w:pPr>
        <w:numPr>
          <w:ilvl w:val="0"/>
          <w:numId w:val="4"/>
        </w:numPr>
        <w:spacing w:after="0"/>
        <w:rPr>
          <w:rFonts w:ascii="Arial" w:eastAsia="Arial" w:hAnsi="Arial" w:cs="Arial"/>
          <w:sz w:val="24"/>
          <w:szCs w:val="24"/>
        </w:rPr>
      </w:pPr>
      <w:r w:rsidRPr="00EF304D">
        <w:rPr>
          <w:rFonts w:ascii="Arial" w:eastAsia="Arial" w:hAnsi="Arial" w:cs="Arial"/>
          <w:sz w:val="24"/>
          <w:szCs w:val="24"/>
        </w:rPr>
        <w:t>Updated evacuation procedures</w:t>
      </w:r>
    </w:p>
    <w:p w14:paraId="54494A9A" w14:textId="77777777" w:rsidR="00BD27C5" w:rsidRPr="00EF304D" w:rsidRDefault="00BD27C5" w:rsidP="00BD27C5">
      <w:pPr>
        <w:numPr>
          <w:ilvl w:val="0"/>
          <w:numId w:val="4"/>
        </w:numPr>
        <w:spacing w:after="0"/>
        <w:rPr>
          <w:rFonts w:ascii="Arial" w:eastAsia="Arial" w:hAnsi="Arial" w:cs="Arial"/>
          <w:sz w:val="24"/>
          <w:szCs w:val="24"/>
        </w:rPr>
      </w:pPr>
      <w:r w:rsidRPr="00EF304D">
        <w:rPr>
          <w:rFonts w:ascii="Arial" w:eastAsia="Arial" w:hAnsi="Arial" w:cs="Arial"/>
          <w:sz w:val="24"/>
          <w:szCs w:val="24"/>
        </w:rPr>
        <w:t>Accommodations for special education students</w:t>
      </w:r>
    </w:p>
    <w:p w14:paraId="1ABFC752" w14:textId="77777777" w:rsidR="00BD27C5" w:rsidRPr="00EF304D" w:rsidRDefault="00BD27C5" w:rsidP="00BD27C5">
      <w:pPr>
        <w:numPr>
          <w:ilvl w:val="0"/>
          <w:numId w:val="4"/>
        </w:numPr>
        <w:spacing w:after="0"/>
        <w:rPr>
          <w:rFonts w:ascii="Arial" w:eastAsia="Arial" w:hAnsi="Arial" w:cs="Arial"/>
          <w:sz w:val="24"/>
          <w:szCs w:val="24"/>
        </w:rPr>
      </w:pPr>
      <w:r w:rsidRPr="00EF304D">
        <w:rPr>
          <w:rFonts w:ascii="Arial" w:eastAsia="Arial" w:hAnsi="Arial" w:cs="Arial"/>
          <w:sz w:val="24"/>
          <w:szCs w:val="24"/>
        </w:rPr>
        <w:t>Facilities repairs made</w:t>
      </w:r>
    </w:p>
    <w:p w14:paraId="4A4E524E" w14:textId="77777777" w:rsidR="00BD27C5" w:rsidRPr="00EF304D" w:rsidRDefault="00BD27C5" w:rsidP="00BD27C5">
      <w:pPr>
        <w:numPr>
          <w:ilvl w:val="0"/>
          <w:numId w:val="4"/>
        </w:numPr>
        <w:spacing w:after="0"/>
        <w:rPr>
          <w:rFonts w:ascii="Arial" w:eastAsia="Arial" w:hAnsi="Arial" w:cs="Arial"/>
          <w:sz w:val="24"/>
          <w:szCs w:val="24"/>
        </w:rPr>
      </w:pPr>
      <w:r w:rsidRPr="00EF304D">
        <w:rPr>
          <w:rFonts w:ascii="Arial" w:eastAsia="Arial" w:hAnsi="Arial" w:cs="Arial"/>
          <w:sz w:val="24"/>
          <w:szCs w:val="24"/>
        </w:rPr>
        <w:t>Staff discuss real vs. practice situations</w:t>
      </w:r>
    </w:p>
    <w:p w14:paraId="39B8590C" w14:textId="77777777" w:rsidR="00BD27C5" w:rsidRPr="00EF304D" w:rsidRDefault="00BD27C5" w:rsidP="00BD27C5">
      <w:pPr>
        <w:numPr>
          <w:ilvl w:val="0"/>
          <w:numId w:val="4"/>
        </w:numPr>
        <w:spacing w:after="0"/>
        <w:rPr>
          <w:rFonts w:ascii="Arial" w:eastAsia="Arial" w:hAnsi="Arial" w:cs="Arial"/>
          <w:sz w:val="24"/>
          <w:szCs w:val="24"/>
        </w:rPr>
      </w:pPr>
      <w:r w:rsidRPr="00EF304D">
        <w:rPr>
          <w:rFonts w:ascii="Arial" w:eastAsia="Arial" w:hAnsi="Arial" w:cs="Arial"/>
          <w:sz w:val="24"/>
          <w:szCs w:val="24"/>
        </w:rPr>
        <w:t>Prepare very young students with evacuation training</w:t>
      </w:r>
    </w:p>
    <w:p w14:paraId="703CEB9C" w14:textId="77777777" w:rsidR="00BD27C5" w:rsidRPr="00EF304D" w:rsidRDefault="00BD27C5" w:rsidP="00BD27C5">
      <w:pPr>
        <w:numPr>
          <w:ilvl w:val="0"/>
          <w:numId w:val="4"/>
        </w:numPr>
        <w:rPr>
          <w:rFonts w:ascii="Arial" w:eastAsia="Arial" w:hAnsi="Arial" w:cs="Arial"/>
          <w:sz w:val="24"/>
          <w:szCs w:val="24"/>
        </w:rPr>
      </w:pPr>
      <w:r w:rsidRPr="00EF304D">
        <w:rPr>
          <w:rFonts w:ascii="Arial" w:eastAsia="Arial" w:hAnsi="Arial" w:cs="Arial"/>
          <w:sz w:val="24"/>
          <w:szCs w:val="24"/>
        </w:rPr>
        <w:t>Additional adults made available during drills</w:t>
      </w:r>
    </w:p>
    <w:p w14:paraId="000001DF" w14:textId="77777777" w:rsidR="006B2EB4" w:rsidRPr="00EF304D" w:rsidRDefault="006B2EB4">
      <w:pPr>
        <w:jc w:val="center"/>
        <w:rPr>
          <w:rFonts w:ascii="Arial" w:eastAsia="Arial" w:hAnsi="Arial" w:cs="Arial"/>
          <w:b/>
          <w:sz w:val="28"/>
          <w:szCs w:val="28"/>
        </w:rPr>
      </w:pPr>
    </w:p>
    <w:sectPr w:rsidR="006B2EB4" w:rsidRPr="00EF304D" w:rsidSect="0019416E">
      <w:headerReference w:type="first" r:id="rId61"/>
      <w:footerReference w:type="first" r:id="rId62"/>
      <w:pgSz w:w="12240" w:h="15840"/>
      <w:pgMar w:top="1440" w:right="1440" w:bottom="1440" w:left="1440" w:header="720" w:footer="720" w:gutter="0"/>
      <w:pgNumType w:start="26"/>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96CA" w16cex:dateUtc="2022-01-25T05:21:00Z"/>
  <w16cex:commentExtensible w16cex:durableId="25999839" w16cex:dateUtc="2022-01-25T05:27:00Z"/>
  <w16cex:commentExtensible w16cex:durableId="25999949" w16cex:dateUtc="2022-01-25T05:31:00Z"/>
  <w16cex:commentExtensible w16cex:durableId="25999925" w16cex:dateUtc="2022-01-25T05:31:00Z"/>
  <w16cex:commentExtensible w16cex:durableId="25999A84" w16cex:dateUtc="2022-01-25T05:37:00Z"/>
  <w16cex:commentExtensible w16cex:durableId="25999AC5" w16cex:dateUtc="2022-01-25T05:38:00Z"/>
  <w16cex:commentExtensible w16cex:durableId="25999AF1" w16cex:dateUtc="2022-01-25T05:38:00Z"/>
  <w16cex:commentExtensible w16cex:durableId="25999AF8" w16cex:dateUtc="2022-01-25T05:39:00Z"/>
  <w16cex:commentExtensible w16cex:durableId="25999AFB" w16cex:dateUtc="2022-01-25T05:39:00Z"/>
  <w16cex:commentExtensible w16cex:durableId="25999C80" w16cex:dateUtc="2022-01-25T05:45:00Z"/>
  <w16cex:commentExtensible w16cex:durableId="259E62A1" w16cex:dateUtc="2022-01-25T05:39:00Z"/>
  <w16cex:commentExtensible w16cex:durableId="25999B34" w16cex:dateUtc="2022-01-25T05:40:00Z"/>
  <w16cex:commentExtensible w16cex:durableId="25999D3C" w16cex:dateUtc="2022-01-25T05:48:00Z"/>
  <w16cex:commentExtensible w16cex:durableId="259E6382" w16cex:dateUtc="2022-01-25T05:40:00Z"/>
  <w16cex:commentExtensible w16cex:durableId="25999B3A" w16cex:dateUtc="2022-01-25T05:40:00Z"/>
  <w16cex:commentExtensible w16cex:durableId="259E645B" w16cex:dateUtc="2022-01-25T05:53:00Z"/>
  <w16cex:commentExtensible w16cex:durableId="259E645A" w16cex:dateUtc="2022-01-25T05:54:00Z"/>
  <w16cex:commentExtensible w16cex:durableId="25999E4B" w16cex:dateUtc="2022-01-25T05:53:00Z"/>
  <w16cex:commentExtensible w16cex:durableId="25999E56" w16cex:dateUtc="2022-01-25T05:53:00Z"/>
  <w16cex:commentExtensible w16cex:durableId="25999EBB" w16cex:dateUtc="2022-01-25T05:55:00Z"/>
  <w16cex:commentExtensible w16cex:durableId="25999E59" w16cex:dateUtc="2022-01-25T05:53:00Z"/>
  <w16cex:commentExtensible w16cex:durableId="25999EC8" w16cex:dateUtc="2022-01-25T05:55:00Z"/>
  <w16cex:commentExtensible w16cex:durableId="2599A013" w16cex:dateUtc="2022-01-25T06:00:00Z"/>
  <w16cex:commentExtensible w16cex:durableId="259F833A" w16cex:dateUtc="2022-01-29T17:11:00Z"/>
  <w16cex:commentExtensible w16cex:durableId="259E53CA" w16cex:dateUtc="2022-01-28T19:36:00Z"/>
  <w16cex:commentExtensible w16cex:durableId="259F82C0" w16cex:dateUtc="2022-01-29T17:09:00Z"/>
  <w16cex:commentExtensible w16cex:durableId="259E5405" w16cex:dateUtc="2022-01-28T19:37:00Z"/>
  <w16cex:commentExtensible w16cex:durableId="259E7F50" w16cex:dateUtc="2022-01-28T22:42:00Z"/>
  <w16cex:commentExtensible w16cex:durableId="259E5541" w16cex:dateUtc="2022-01-28T19:42:00Z"/>
  <w16cex:commentExtensible w16cex:durableId="259E5563" w16cex:dateUtc="2022-01-28T19:43:00Z"/>
  <w16cex:commentExtensible w16cex:durableId="259E55CD" w16cex:dateUtc="2022-01-28T19:45:00Z"/>
  <w16cex:commentExtensible w16cex:durableId="259E55EF" w16cex:dateUtc="2022-01-28T19:45:00Z"/>
  <w16cex:commentExtensible w16cex:durableId="259E55F7" w16cex:dateUtc="2022-01-28T19:45:00Z"/>
  <w16cex:commentExtensible w16cex:durableId="259E5608" w16cex:dateUtc="2022-01-28T19:46:00Z"/>
  <w16cex:commentExtensible w16cex:durableId="259E5602" w16cex:dateUtc="2022-01-28T19:46:00Z"/>
  <w16cex:commentExtensible w16cex:durableId="259E5616" w16cex:dateUtc="2022-01-28T19:46:00Z"/>
  <w16cex:commentExtensible w16cex:durableId="259E561E" w16cex:dateUtc="2022-01-28T19:46:00Z"/>
  <w16cex:commentExtensible w16cex:durableId="259E5625" w16cex:dateUtc="2022-01-28T19:46:00Z"/>
  <w16cex:commentExtensible w16cex:durableId="259E5629" w16cex:dateUtc="2022-01-28T19:46:00Z"/>
  <w16cex:commentExtensible w16cex:durableId="259E562D" w16cex:dateUtc="2022-01-28T19:46:00Z"/>
  <w16cex:commentExtensible w16cex:durableId="259E5630" w16cex:dateUtc="2022-01-28T19:46:00Z"/>
  <w16cex:commentExtensible w16cex:durableId="259E5632" w16cex:dateUtc="2022-01-28T19:46:00Z"/>
  <w16cex:commentExtensible w16cex:durableId="259E5635" w16cex:dateUtc="2022-01-28T19:47:00Z"/>
  <w16cex:commentExtensible w16cex:durableId="259E5638" w16cex:dateUtc="2022-01-28T19:47:00Z"/>
  <w16cex:commentExtensible w16cex:durableId="259E563A" w16cex:dateUtc="2022-01-28T19:47:00Z"/>
  <w16cex:commentExtensible w16cex:durableId="259E563B" w16cex:dateUtc="2022-01-28T19:47:00Z"/>
  <w16cex:commentExtensible w16cex:durableId="259E563F" w16cex:dateUtc="2022-01-28T19:47:00Z"/>
  <w16cex:commentExtensible w16cex:durableId="259E5641" w16cex:dateUtc="2022-01-28T19:47:00Z"/>
  <w16cex:commentExtensible w16cex:durableId="259E7F09" w16cex:dateUtc="2022-01-28T22:41:00Z"/>
  <w16cex:commentExtensible w16cex:durableId="259E564D" w16cex:dateUtc="2022-01-28T19:47:00Z"/>
  <w16cex:commentExtensible w16cex:durableId="259E5645" w16cex:dateUtc="2022-01-28T19:47:00Z"/>
  <w16cex:commentExtensible w16cex:durableId="259E5647" w16cex:dateUtc="2022-01-28T19:47:00Z"/>
  <w16cex:commentExtensible w16cex:durableId="259E565C" w16cex:dateUtc="2022-01-28T19:47:00Z"/>
  <w16cex:commentExtensible w16cex:durableId="259E5654" w16cex:dateUtc="2022-01-28T19:47:00Z"/>
  <w16cex:commentExtensible w16cex:durableId="259E5659" w16cex:dateUtc="2022-01-28T19:47:00Z"/>
  <w16cex:commentExtensible w16cex:durableId="259E5656" w16cex:dateUtc="2022-01-28T19:47:00Z"/>
  <w16cex:commentExtensible w16cex:durableId="259E5664" w16cex:dateUtc="2022-01-28T19:47:00Z"/>
  <w16cex:commentExtensible w16cex:durableId="259E5668" w16cex:dateUtc="2022-01-28T19:47:00Z"/>
  <w16cex:commentExtensible w16cex:durableId="259E566F" w16cex:dateUtc="2022-01-28T19:47:00Z"/>
  <w16cex:commentExtensible w16cex:durableId="259E5671" w16cex:dateUtc="2022-01-28T19:48:00Z"/>
  <w16cex:commentExtensible w16cex:durableId="259E5672" w16cex:dateUtc="2022-01-28T19:48:00Z"/>
  <w16cex:commentExtensible w16cex:durableId="259E5674" w16cex:dateUtc="2022-01-28T19:48:00Z"/>
  <w16cex:commentExtensible w16cex:durableId="259E5676" w16cex:dateUtc="2022-01-28T19:48:00Z"/>
  <w16cex:commentExtensible w16cex:durableId="259E5679" w16cex:dateUtc="2022-01-28T19:48:00Z"/>
  <w16cex:commentExtensible w16cex:durableId="259E574F" w16cex:dateUtc="2022-01-28T19:51:00Z"/>
  <w16cex:commentExtensible w16cex:durableId="259E7EF3" w16cex:dateUtc="2022-01-28T22:40:00Z"/>
  <w16cex:commentExtensible w16cex:durableId="259E567C" w16cex:dateUtc="2022-01-28T19:48:00Z"/>
  <w16cex:commentExtensible w16cex:durableId="259E567E" w16cex:dateUtc="2022-01-28T19:48:00Z"/>
  <w16cex:commentExtensible w16cex:durableId="259E5680" w16cex:dateUtc="2022-01-28T19:48:00Z"/>
  <w16cex:commentExtensible w16cex:durableId="259E5682" w16cex:dateUtc="2022-01-28T19:48:00Z"/>
  <w16cex:commentExtensible w16cex:durableId="259E5684" w16cex:dateUtc="2022-01-28T19: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6EC06" w14:textId="77777777" w:rsidR="00C06AA6" w:rsidRDefault="00C06AA6">
      <w:pPr>
        <w:spacing w:after="0" w:line="240" w:lineRule="auto"/>
      </w:pPr>
      <w:r>
        <w:separator/>
      </w:r>
    </w:p>
  </w:endnote>
  <w:endnote w:type="continuationSeparator" w:id="0">
    <w:p w14:paraId="368B71DE" w14:textId="77777777" w:rsidR="00C06AA6" w:rsidRDefault="00C0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3113810"/>
      <w:docPartObj>
        <w:docPartGallery w:val="Page Numbers (Bottom of Page)"/>
        <w:docPartUnique/>
      </w:docPartObj>
    </w:sdtPr>
    <w:sdtEndPr>
      <w:rPr>
        <w:rFonts w:ascii="Arial" w:hAnsi="Arial" w:cs="Arial"/>
        <w:noProof/>
        <w:sz w:val="24"/>
        <w:szCs w:val="24"/>
      </w:rPr>
    </w:sdtEndPr>
    <w:sdtContent>
      <w:p w14:paraId="4FAE71CA" w14:textId="072AEA7D" w:rsidR="0076487D" w:rsidRPr="009E627E" w:rsidRDefault="0076487D">
        <w:pPr>
          <w:pStyle w:val="Footer"/>
          <w:jc w:val="center"/>
          <w:rPr>
            <w:rFonts w:ascii="Arial" w:hAnsi="Arial" w:cs="Arial"/>
            <w:sz w:val="24"/>
            <w:szCs w:val="24"/>
          </w:rPr>
        </w:pPr>
        <w:r w:rsidRPr="009E627E">
          <w:rPr>
            <w:rFonts w:ascii="Arial" w:hAnsi="Arial" w:cs="Arial"/>
            <w:sz w:val="24"/>
            <w:szCs w:val="24"/>
          </w:rPr>
          <w:fldChar w:fldCharType="begin"/>
        </w:r>
        <w:r w:rsidRPr="009E627E">
          <w:rPr>
            <w:rFonts w:ascii="Arial" w:hAnsi="Arial" w:cs="Arial"/>
            <w:sz w:val="24"/>
            <w:szCs w:val="24"/>
          </w:rPr>
          <w:instrText xml:space="preserve"> PAGE   \* MERGEFORMAT </w:instrText>
        </w:r>
        <w:r w:rsidRPr="009E627E">
          <w:rPr>
            <w:rFonts w:ascii="Arial" w:hAnsi="Arial" w:cs="Arial"/>
            <w:sz w:val="24"/>
            <w:szCs w:val="24"/>
          </w:rPr>
          <w:fldChar w:fldCharType="separate"/>
        </w:r>
        <w:r w:rsidRPr="009E627E">
          <w:rPr>
            <w:rFonts w:ascii="Arial" w:hAnsi="Arial" w:cs="Arial"/>
            <w:noProof/>
            <w:sz w:val="24"/>
            <w:szCs w:val="24"/>
          </w:rPr>
          <w:t>2</w:t>
        </w:r>
        <w:r w:rsidRPr="009E627E">
          <w:rPr>
            <w:rFonts w:ascii="Arial" w:hAnsi="Arial" w:cs="Arial"/>
            <w:noProof/>
            <w:sz w:val="24"/>
            <w:szCs w:val="24"/>
          </w:rPr>
          <w:fldChar w:fldCharType="end"/>
        </w:r>
      </w:p>
    </w:sdtContent>
  </w:sdt>
  <w:p w14:paraId="0F87CBA9" w14:textId="77777777" w:rsidR="0076487D" w:rsidRDefault="0076487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5C000" w14:textId="77777777" w:rsidR="0076487D" w:rsidRPr="00F413BD" w:rsidRDefault="0076487D" w:rsidP="003F3B1A">
    <w:pPr>
      <w:pStyle w:val="Footer"/>
      <w:jc w:val="center"/>
      <w:rPr>
        <w:rFonts w:ascii="Arial" w:hAnsi="Arial" w:cs="Arial"/>
        <w:noProof/>
        <w:sz w:val="24"/>
        <w:szCs w:val="24"/>
      </w:rPr>
    </w:pPr>
    <w:r>
      <w:rPr>
        <w:rFonts w:ascii="Arial" w:hAnsi="Arial" w:cs="Arial"/>
        <w:noProof/>
        <w:sz w:val="24"/>
        <w:szCs w:val="24"/>
      </w:rPr>
      <w:t>24</w:t>
    </w:r>
  </w:p>
  <w:p w14:paraId="6BD39737" w14:textId="77777777" w:rsidR="0076487D" w:rsidRDefault="0076487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848753"/>
      <w:docPartObj>
        <w:docPartGallery w:val="Page Numbers (Bottom of Page)"/>
        <w:docPartUnique/>
      </w:docPartObj>
    </w:sdtPr>
    <w:sdtEndPr>
      <w:rPr>
        <w:rFonts w:ascii="Arial" w:hAnsi="Arial" w:cs="Arial"/>
        <w:noProof/>
        <w:sz w:val="24"/>
        <w:szCs w:val="24"/>
      </w:rPr>
    </w:sdtEndPr>
    <w:sdtContent>
      <w:p w14:paraId="62A986CC" w14:textId="2DA8866F" w:rsidR="0076487D" w:rsidRPr="0019416E" w:rsidRDefault="0076487D" w:rsidP="0019416E">
        <w:pPr>
          <w:pStyle w:val="Footer"/>
          <w:jc w:val="center"/>
          <w:rPr>
            <w:rFonts w:ascii="Arial" w:hAnsi="Arial" w:cs="Arial"/>
            <w:sz w:val="24"/>
            <w:szCs w:val="24"/>
          </w:rPr>
        </w:pPr>
        <w:r w:rsidRPr="0019416E">
          <w:rPr>
            <w:rFonts w:ascii="Arial" w:hAnsi="Arial" w:cs="Arial"/>
            <w:sz w:val="24"/>
            <w:szCs w:val="24"/>
          </w:rPr>
          <w:fldChar w:fldCharType="begin"/>
        </w:r>
        <w:r w:rsidRPr="0019416E">
          <w:rPr>
            <w:rFonts w:ascii="Arial" w:hAnsi="Arial" w:cs="Arial"/>
            <w:sz w:val="24"/>
            <w:szCs w:val="24"/>
          </w:rPr>
          <w:instrText xml:space="preserve"> PAGE   \* MERGEFORMAT </w:instrText>
        </w:r>
        <w:r w:rsidRPr="0019416E">
          <w:rPr>
            <w:rFonts w:ascii="Arial" w:hAnsi="Arial" w:cs="Arial"/>
            <w:sz w:val="24"/>
            <w:szCs w:val="24"/>
          </w:rPr>
          <w:fldChar w:fldCharType="separate"/>
        </w:r>
        <w:r w:rsidRPr="0019416E">
          <w:rPr>
            <w:rFonts w:ascii="Arial" w:hAnsi="Arial" w:cs="Arial"/>
            <w:noProof/>
            <w:sz w:val="24"/>
            <w:szCs w:val="24"/>
          </w:rPr>
          <w:t>2</w:t>
        </w:r>
        <w:r w:rsidRPr="0019416E">
          <w:rPr>
            <w:rFonts w:ascii="Arial" w:hAnsi="Arial" w:cs="Arial"/>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373233"/>
      <w:docPartObj>
        <w:docPartGallery w:val="Page Numbers (Bottom of Page)"/>
        <w:docPartUnique/>
      </w:docPartObj>
    </w:sdtPr>
    <w:sdtEndPr>
      <w:rPr>
        <w:rFonts w:ascii="Arial" w:hAnsi="Arial" w:cs="Arial"/>
        <w:noProof/>
        <w:sz w:val="24"/>
        <w:szCs w:val="24"/>
      </w:rPr>
    </w:sdtEndPr>
    <w:sdtContent>
      <w:p w14:paraId="0836843F" w14:textId="3DFB6AAD" w:rsidR="0076487D" w:rsidRPr="00466738" w:rsidRDefault="0076487D" w:rsidP="00466738">
        <w:pPr>
          <w:pStyle w:val="Footer"/>
          <w:jc w:val="center"/>
          <w:rPr>
            <w:rFonts w:ascii="Arial" w:hAnsi="Arial" w:cs="Arial"/>
            <w:sz w:val="24"/>
            <w:szCs w:val="24"/>
          </w:rPr>
        </w:pPr>
        <w:r w:rsidRPr="009E627E">
          <w:rPr>
            <w:rFonts w:ascii="Arial" w:hAnsi="Arial" w:cs="Arial"/>
            <w:sz w:val="24"/>
            <w:szCs w:val="24"/>
          </w:rPr>
          <w:fldChar w:fldCharType="begin"/>
        </w:r>
        <w:r w:rsidRPr="009E627E">
          <w:rPr>
            <w:rFonts w:ascii="Arial" w:hAnsi="Arial" w:cs="Arial"/>
            <w:sz w:val="24"/>
            <w:szCs w:val="24"/>
          </w:rPr>
          <w:instrText xml:space="preserve"> PAGE   \* MERGEFORMAT </w:instrText>
        </w:r>
        <w:r w:rsidRPr="009E627E">
          <w:rPr>
            <w:rFonts w:ascii="Arial" w:hAnsi="Arial" w:cs="Arial"/>
            <w:sz w:val="24"/>
            <w:szCs w:val="24"/>
          </w:rPr>
          <w:fldChar w:fldCharType="separate"/>
        </w:r>
        <w:r w:rsidRPr="009E627E">
          <w:rPr>
            <w:rFonts w:ascii="Arial" w:hAnsi="Arial" w:cs="Arial"/>
            <w:noProof/>
            <w:sz w:val="24"/>
            <w:szCs w:val="24"/>
          </w:rPr>
          <w:t>2</w:t>
        </w:r>
        <w:r w:rsidRPr="009E627E">
          <w:rPr>
            <w:rFonts w:ascii="Arial" w:hAnsi="Arial" w:cs="Arial"/>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8991334"/>
      <w:docPartObj>
        <w:docPartGallery w:val="Page Numbers (Bottom of Page)"/>
        <w:docPartUnique/>
      </w:docPartObj>
    </w:sdtPr>
    <w:sdtEndPr>
      <w:rPr>
        <w:noProof/>
      </w:rPr>
    </w:sdtEndPr>
    <w:sdtContent>
      <w:p w14:paraId="5ABEF01A" w14:textId="37CEE515" w:rsidR="0076487D" w:rsidRDefault="0076487D">
        <w:pPr>
          <w:pStyle w:val="Footer"/>
          <w:jc w:val="center"/>
        </w:pPr>
        <w:r w:rsidRPr="00F51404">
          <w:rPr>
            <w:rFonts w:ascii="Arial" w:hAnsi="Arial" w:cs="Arial"/>
            <w:sz w:val="24"/>
            <w:szCs w:val="24"/>
          </w:rPr>
          <w:fldChar w:fldCharType="begin"/>
        </w:r>
        <w:r w:rsidRPr="00F51404">
          <w:rPr>
            <w:rFonts w:ascii="Arial" w:hAnsi="Arial" w:cs="Arial"/>
            <w:sz w:val="24"/>
            <w:szCs w:val="24"/>
          </w:rPr>
          <w:instrText xml:space="preserve"> PAGE   \* MERGEFORMAT </w:instrText>
        </w:r>
        <w:r w:rsidRPr="00F51404">
          <w:rPr>
            <w:rFonts w:ascii="Arial" w:hAnsi="Arial" w:cs="Arial"/>
            <w:sz w:val="24"/>
            <w:szCs w:val="24"/>
          </w:rPr>
          <w:fldChar w:fldCharType="separate"/>
        </w:r>
        <w:r w:rsidRPr="00F51404">
          <w:rPr>
            <w:rFonts w:ascii="Arial" w:hAnsi="Arial" w:cs="Arial"/>
            <w:noProof/>
            <w:sz w:val="24"/>
            <w:szCs w:val="24"/>
          </w:rPr>
          <w:t>2</w:t>
        </w:r>
        <w:r w:rsidRPr="00F51404">
          <w:rPr>
            <w:rFonts w:ascii="Arial" w:hAnsi="Arial" w:cs="Arial"/>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334485"/>
      <w:docPartObj>
        <w:docPartGallery w:val="Page Numbers (Bottom of Page)"/>
        <w:docPartUnique/>
      </w:docPartObj>
    </w:sdtPr>
    <w:sdtEndPr>
      <w:rPr>
        <w:rFonts w:ascii="Arial" w:hAnsi="Arial" w:cs="Arial"/>
        <w:noProof/>
        <w:sz w:val="24"/>
        <w:szCs w:val="24"/>
      </w:rPr>
    </w:sdtEndPr>
    <w:sdtContent>
      <w:p w14:paraId="4B886584" w14:textId="51B62CC5" w:rsidR="0076487D" w:rsidRPr="00790E4E" w:rsidRDefault="0076487D" w:rsidP="00790E4E">
        <w:pPr>
          <w:pStyle w:val="Footer"/>
          <w:jc w:val="center"/>
          <w:rPr>
            <w:rFonts w:ascii="Arial" w:hAnsi="Arial" w:cs="Arial"/>
            <w:sz w:val="24"/>
            <w:szCs w:val="24"/>
          </w:rPr>
        </w:pPr>
        <w:r>
          <w:rPr>
            <w:rFonts w:ascii="Arial" w:hAnsi="Arial" w:cs="Arial"/>
            <w:sz w:val="24"/>
            <w:szCs w:val="24"/>
          </w:rPr>
          <w:t>4</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696164"/>
      <w:docPartObj>
        <w:docPartGallery w:val="Page Numbers (Bottom of Page)"/>
        <w:docPartUnique/>
      </w:docPartObj>
    </w:sdtPr>
    <w:sdtEndPr>
      <w:rPr>
        <w:noProof/>
      </w:rPr>
    </w:sdtEndPr>
    <w:sdtContent>
      <w:p w14:paraId="15AA1C4E" w14:textId="645E3EFA" w:rsidR="0076487D" w:rsidRPr="0019416E" w:rsidRDefault="0076487D" w:rsidP="0019416E">
        <w:pPr>
          <w:pStyle w:val="Footer"/>
          <w:jc w:val="center"/>
        </w:pPr>
        <w:r w:rsidRPr="0019416E">
          <w:rPr>
            <w:rFonts w:ascii="Arial" w:hAnsi="Arial" w:cs="Arial"/>
            <w:sz w:val="24"/>
            <w:szCs w:val="24"/>
          </w:rPr>
          <w:fldChar w:fldCharType="begin"/>
        </w:r>
        <w:r w:rsidRPr="0019416E">
          <w:rPr>
            <w:rFonts w:ascii="Arial" w:hAnsi="Arial" w:cs="Arial"/>
            <w:sz w:val="24"/>
            <w:szCs w:val="24"/>
          </w:rPr>
          <w:instrText xml:space="preserve"> PAGE   \* MERGEFORMAT </w:instrText>
        </w:r>
        <w:r w:rsidRPr="0019416E">
          <w:rPr>
            <w:rFonts w:ascii="Arial" w:hAnsi="Arial" w:cs="Arial"/>
            <w:sz w:val="24"/>
            <w:szCs w:val="24"/>
          </w:rPr>
          <w:fldChar w:fldCharType="separate"/>
        </w:r>
        <w:r w:rsidRPr="0019416E">
          <w:rPr>
            <w:rFonts w:ascii="Arial" w:hAnsi="Arial" w:cs="Arial"/>
            <w:noProof/>
            <w:sz w:val="24"/>
            <w:szCs w:val="24"/>
          </w:rPr>
          <w:t>2</w:t>
        </w:r>
        <w:r w:rsidRPr="0019416E">
          <w:rPr>
            <w:rFonts w:ascii="Arial" w:hAnsi="Arial" w:cs="Arial"/>
            <w:noProof/>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223485"/>
      <w:docPartObj>
        <w:docPartGallery w:val="Page Numbers (Bottom of Page)"/>
        <w:docPartUnique/>
      </w:docPartObj>
    </w:sdtPr>
    <w:sdtEndPr>
      <w:rPr>
        <w:rFonts w:ascii="Arial" w:hAnsi="Arial" w:cs="Arial"/>
        <w:noProof/>
        <w:sz w:val="24"/>
        <w:szCs w:val="24"/>
      </w:rPr>
    </w:sdtEndPr>
    <w:sdtContent>
      <w:p w14:paraId="47F7110C" w14:textId="32100EA9" w:rsidR="0076487D" w:rsidRPr="00790E4E" w:rsidRDefault="0076487D" w:rsidP="00790E4E">
        <w:pPr>
          <w:pStyle w:val="Footer"/>
          <w:jc w:val="center"/>
          <w:rPr>
            <w:rFonts w:ascii="Arial" w:hAnsi="Arial" w:cs="Arial"/>
            <w:sz w:val="24"/>
            <w:szCs w:val="24"/>
          </w:rPr>
        </w:pPr>
        <w:r>
          <w:rPr>
            <w:rFonts w:ascii="Arial" w:hAnsi="Arial" w:cs="Arial"/>
            <w:sz w:val="24"/>
            <w:szCs w:val="24"/>
          </w:rPr>
          <w:t>7</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217300"/>
      <w:docPartObj>
        <w:docPartGallery w:val="Page Numbers (Bottom of Page)"/>
        <w:docPartUnique/>
      </w:docPartObj>
    </w:sdtPr>
    <w:sdtEndPr>
      <w:rPr>
        <w:rFonts w:ascii="Arial" w:hAnsi="Arial" w:cs="Arial"/>
        <w:noProof/>
        <w:sz w:val="24"/>
        <w:szCs w:val="24"/>
      </w:rPr>
    </w:sdtEndPr>
    <w:sdtContent>
      <w:p w14:paraId="676E1D81" w14:textId="61731B96" w:rsidR="0076487D" w:rsidRPr="00790E4E" w:rsidRDefault="0076487D" w:rsidP="00790E4E">
        <w:pPr>
          <w:pStyle w:val="Footer"/>
          <w:jc w:val="center"/>
          <w:rPr>
            <w:rFonts w:ascii="Arial" w:hAnsi="Arial" w:cs="Arial"/>
            <w:sz w:val="24"/>
            <w:szCs w:val="24"/>
          </w:rPr>
        </w:pPr>
        <w:r>
          <w:rPr>
            <w:rFonts w:ascii="Arial" w:hAnsi="Arial" w:cs="Arial"/>
            <w:sz w:val="24"/>
            <w:szCs w:val="24"/>
          </w:rPr>
          <w:t>9</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147163"/>
      <w:docPartObj>
        <w:docPartGallery w:val="Page Numbers (Bottom of Page)"/>
        <w:docPartUnique/>
      </w:docPartObj>
    </w:sdtPr>
    <w:sdtEndPr>
      <w:rPr>
        <w:rFonts w:ascii="Arial" w:hAnsi="Arial" w:cs="Arial"/>
        <w:noProof/>
        <w:sz w:val="24"/>
        <w:szCs w:val="24"/>
      </w:rPr>
    </w:sdtEndPr>
    <w:sdtContent>
      <w:p w14:paraId="248A77E6" w14:textId="0A31E307" w:rsidR="0076487D" w:rsidRPr="00466738" w:rsidRDefault="0076487D" w:rsidP="00466738">
        <w:pPr>
          <w:pStyle w:val="Footer"/>
          <w:jc w:val="center"/>
          <w:rPr>
            <w:rFonts w:ascii="Arial" w:hAnsi="Arial" w:cs="Arial"/>
            <w:sz w:val="24"/>
            <w:szCs w:val="24"/>
          </w:rPr>
        </w:pPr>
        <w:r w:rsidRPr="00F413BD">
          <w:rPr>
            <w:rFonts w:ascii="Arial" w:hAnsi="Arial" w:cs="Arial"/>
            <w:sz w:val="24"/>
            <w:szCs w:val="24"/>
          </w:rPr>
          <w:fldChar w:fldCharType="begin"/>
        </w:r>
        <w:r w:rsidRPr="00F413BD">
          <w:rPr>
            <w:rFonts w:ascii="Arial" w:hAnsi="Arial" w:cs="Arial"/>
            <w:sz w:val="24"/>
            <w:szCs w:val="24"/>
          </w:rPr>
          <w:instrText xml:space="preserve"> PAGE   \* MERGEFORMAT </w:instrText>
        </w:r>
        <w:r w:rsidRPr="00F413BD">
          <w:rPr>
            <w:rFonts w:ascii="Arial" w:hAnsi="Arial" w:cs="Arial"/>
            <w:sz w:val="24"/>
            <w:szCs w:val="24"/>
          </w:rPr>
          <w:fldChar w:fldCharType="separate"/>
        </w:r>
        <w:r w:rsidRPr="00F413BD">
          <w:rPr>
            <w:rFonts w:ascii="Arial" w:hAnsi="Arial" w:cs="Arial"/>
            <w:noProof/>
            <w:sz w:val="24"/>
            <w:szCs w:val="24"/>
          </w:rPr>
          <w:t>2</w:t>
        </w:r>
        <w:r w:rsidRPr="00F413BD">
          <w:rPr>
            <w:rFonts w:ascii="Arial" w:hAnsi="Arial" w:cs="Arial"/>
            <w:noProof/>
            <w:sz w:val="24"/>
            <w:szCs w:val="24"/>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813351"/>
      <w:docPartObj>
        <w:docPartGallery w:val="Page Numbers (Bottom of Page)"/>
        <w:docPartUnique/>
      </w:docPartObj>
    </w:sdtPr>
    <w:sdtEndPr>
      <w:rPr>
        <w:noProof/>
      </w:rPr>
    </w:sdtEndPr>
    <w:sdtContent>
      <w:p w14:paraId="3C40CFB2" w14:textId="6FA51511" w:rsidR="0076487D" w:rsidRDefault="0076487D">
        <w:pPr>
          <w:pStyle w:val="Footer"/>
          <w:jc w:val="center"/>
        </w:pPr>
        <w:r w:rsidRPr="0019416E">
          <w:rPr>
            <w:rFonts w:ascii="Arial" w:hAnsi="Arial" w:cs="Arial"/>
            <w:sz w:val="24"/>
            <w:szCs w:val="24"/>
          </w:rPr>
          <w:fldChar w:fldCharType="begin"/>
        </w:r>
        <w:r w:rsidRPr="0019416E">
          <w:rPr>
            <w:rFonts w:ascii="Arial" w:hAnsi="Arial" w:cs="Arial"/>
            <w:sz w:val="24"/>
            <w:szCs w:val="24"/>
          </w:rPr>
          <w:instrText xml:space="preserve"> PAGE   \* MERGEFORMAT </w:instrText>
        </w:r>
        <w:r w:rsidRPr="0019416E">
          <w:rPr>
            <w:rFonts w:ascii="Arial" w:hAnsi="Arial" w:cs="Arial"/>
            <w:sz w:val="24"/>
            <w:szCs w:val="24"/>
          </w:rPr>
          <w:fldChar w:fldCharType="separate"/>
        </w:r>
        <w:r w:rsidRPr="0019416E">
          <w:rPr>
            <w:rFonts w:ascii="Arial" w:hAnsi="Arial" w:cs="Arial"/>
            <w:noProof/>
            <w:sz w:val="24"/>
            <w:szCs w:val="24"/>
          </w:rPr>
          <w:t>2</w:t>
        </w:r>
        <w:r w:rsidRPr="0019416E">
          <w:rPr>
            <w:rFonts w:ascii="Arial" w:hAnsi="Arial" w:cs="Arial"/>
            <w:noProof/>
            <w:sz w:val="24"/>
            <w:szCs w:val="24"/>
          </w:rPr>
          <w:fldChar w:fldCharType="end"/>
        </w:r>
      </w:p>
    </w:sdtContent>
  </w:sdt>
  <w:p w14:paraId="2082B438" w14:textId="77777777" w:rsidR="0076487D" w:rsidRDefault="00764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0F300" w14:textId="77777777" w:rsidR="00C06AA6" w:rsidRDefault="00C06AA6">
      <w:pPr>
        <w:spacing w:after="0" w:line="240" w:lineRule="auto"/>
      </w:pPr>
      <w:r>
        <w:separator/>
      </w:r>
    </w:p>
  </w:footnote>
  <w:footnote w:type="continuationSeparator" w:id="0">
    <w:p w14:paraId="6A09DB7E" w14:textId="77777777" w:rsidR="00C06AA6" w:rsidRDefault="00C06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98381352"/>
      <w:docPartObj>
        <w:docPartGallery w:val="Page Numbers (Top of Page)"/>
        <w:docPartUnique/>
      </w:docPartObj>
    </w:sdtPr>
    <w:sdtEndPr/>
    <w:sdtContent>
      <w:p w14:paraId="2ACD91FF" w14:textId="105EC521" w:rsidR="0076487D" w:rsidRPr="00A4718A" w:rsidRDefault="0076487D" w:rsidP="00A4718A">
        <w:pPr>
          <w:pStyle w:val="Header"/>
          <w:jc w:val="right"/>
          <w:rPr>
            <w:rFonts w:ascii="Arial" w:hAnsi="Arial" w:cs="Arial"/>
            <w:sz w:val="24"/>
            <w:szCs w:val="24"/>
          </w:rPr>
        </w:pPr>
        <w:r w:rsidRPr="00A4718A">
          <w:rPr>
            <w:rFonts w:ascii="Arial" w:hAnsi="Arial" w:cs="Arial"/>
            <w:sz w:val="24"/>
            <w:szCs w:val="24"/>
          </w:rPr>
          <w:t>Attachment</w:t>
        </w:r>
        <w:r>
          <w:rPr>
            <w:rFonts w:ascii="Arial" w:hAnsi="Arial" w:cs="Arial"/>
            <w:sz w:val="24"/>
            <w:szCs w:val="24"/>
          </w:rPr>
          <w:t xml:space="preserve"> A</w:t>
        </w:r>
      </w:p>
      <w:p w14:paraId="7B9FE9A7" w14:textId="64C31370" w:rsidR="0076487D" w:rsidRPr="00A4718A" w:rsidRDefault="0076487D" w:rsidP="00A4718A">
        <w:pPr>
          <w:pStyle w:val="Header"/>
          <w:jc w:val="right"/>
          <w:rPr>
            <w:rFonts w:ascii="Arial" w:hAnsi="Arial" w:cs="Arial"/>
            <w:sz w:val="24"/>
            <w:szCs w:val="24"/>
          </w:rPr>
        </w:pPr>
        <w:r w:rsidRPr="00A4718A">
          <w:rPr>
            <w:rFonts w:ascii="Arial" w:hAnsi="Arial" w:cs="Arial"/>
            <w:sz w:val="24"/>
            <w:szCs w:val="24"/>
          </w:rPr>
          <w:t xml:space="preserve">Page </w:t>
        </w:r>
        <w:r w:rsidRPr="00A4718A">
          <w:rPr>
            <w:rFonts w:ascii="Arial" w:hAnsi="Arial" w:cs="Arial"/>
            <w:bCs/>
            <w:sz w:val="24"/>
            <w:szCs w:val="24"/>
          </w:rPr>
          <w:fldChar w:fldCharType="begin"/>
        </w:r>
        <w:r w:rsidRPr="00A4718A">
          <w:rPr>
            <w:rFonts w:ascii="Arial" w:hAnsi="Arial" w:cs="Arial"/>
            <w:bCs/>
            <w:sz w:val="24"/>
            <w:szCs w:val="24"/>
          </w:rPr>
          <w:instrText xml:space="preserve"> PAGE </w:instrText>
        </w:r>
        <w:r w:rsidRPr="00A4718A">
          <w:rPr>
            <w:rFonts w:ascii="Arial" w:hAnsi="Arial" w:cs="Arial"/>
            <w:bCs/>
            <w:sz w:val="24"/>
            <w:szCs w:val="24"/>
          </w:rPr>
          <w:fldChar w:fldCharType="separate"/>
        </w:r>
        <w:r w:rsidRPr="00A4718A">
          <w:rPr>
            <w:rFonts w:ascii="Arial" w:hAnsi="Arial" w:cs="Arial"/>
            <w:bCs/>
            <w:noProof/>
            <w:sz w:val="24"/>
            <w:szCs w:val="24"/>
          </w:rPr>
          <w:t>2</w:t>
        </w:r>
        <w:r w:rsidRPr="00A4718A">
          <w:rPr>
            <w:rFonts w:ascii="Arial" w:hAnsi="Arial" w:cs="Arial"/>
            <w:bCs/>
            <w:sz w:val="24"/>
            <w:szCs w:val="24"/>
          </w:rPr>
          <w:fldChar w:fldCharType="end"/>
        </w:r>
        <w:r w:rsidRPr="00A4718A">
          <w:rPr>
            <w:rFonts w:ascii="Arial" w:hAnsi="Arial" w:cs="Arial"/>
            <w:sz w:val="24"/>
            <w:szCs w:val="24"/>
          </w:rPr>
          <w:t xml:space="preserve"> of </w:t>
        </w:r>
        <w:r w:rsidRPr="00A4718A">
          <w:rPr>
            <w:rFonts w:ascii="Arial" w:hAnsi="Arial" w:cs="Arial"/>
            <w:bCs/>
            <w:sz w:val="24"/>
            <w:szCs w:val="24"/>
          </w:rPr>
          <w:fldChar w:fldCharType="begin"/>
        </w:r>
        <w:r w:rsidRPr="00A4718A">
          <w:rPr>
            <w:rFonts w:ascii="Arial" w:hAnsi="Arial" w:cs="Arial"/>
            <w:bCs/>
            <w:sz w:val="24"/>
            <w:szCs w:val="24"/>
          </w:rPr>
          <w:instrText xml:space="preserve"> NUMPAGES  </w:instrText>
        </w:r>
        <w:r w:rsidRPr="00A4718A">
          <w:rPr>
            <w:rFonts w:ascii="Arial" w:hAnsi="Arial" w:cs="Arial"/>
            <w:bCs/>
            <w:sz w:val="24"/>
            <w:szCs w:val="24"/>
          </w:rPr>
          <w:fldChar w:fldCharType="separate"/>
        </w:r>
        <w:r w:rsidRPr="00A4718A">
          <w:rPr>
            <w:rFonts w:ascii="Arial" w:hAnsi="Arial" w:cs="Arial"/>
            <w:bCs/>
            <w:noProof/>
            <w:sz w:val="24"/>
            <w:szCs w:val="24"/>
          </w:rPr>
          <w:t>2</w:t>
        </w:r>
        <w:r w:rsidRPr="00A4718A">
          <w:rPr>
            <w:rFonts w:ascii="Arial" w:hAnsi="Arial" w:cs="Arial"/>
            <w:bCs/>
            <w:sz w:val="24"/>
            <w:szCs w:val="24"/>
          </w:rPr>
          <w:fldChar w:fldCharType="end"/>
        </w:r>
      </w:p>
    </w:sdtContent>
  </w:sdt>
  <w:p w14:paraId="25FE8201" w14:textId="77777777" w:rsidR="0076487D" w:rsidRDefault="0076487D" w:rsidP="00A4718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F72D" w14:textId="77777777" w:rsidR="0076487D" w:rsidRPr="00CD1352" w:rsidRDefault="0076487D" w:rsidP="00CD13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13030" w14:textId="77777777" w:rsidR="0076487D" w:rsidRPr="00CD1352" w:rsidRDefault="0076487D" w:rsidP="00CD13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03303" w14:textId="77777777" w:rsidR="0076487D" w:rsidRPr="00DD2383" w:rsidRDefault="0076487D" w:rsidP="00DD2383">
    <w:pPr>
      <w:pStyle w:val="Header"/>
      <w:jc w:val="right"/>
      <w:rPr>
        <w:rFonts w:ascii="Arial" w:hAnsi="Arial" w:cs="Arial"/>
        <w:sz w:val="24"/>
        <w:szCs w:val="24"/>
      </w:rPr>
    </w:pPr>
    <w:r w:rsidRPr="00DD2383">
      <w:rPr>
        <w:rFonts w:ascii="Arial" w:hAnsi="Arial" w:cs="Arial"/>
        <w:sz w:val="24"/>
        <w:szCs w:val="24"/>
      </w:rPr>
      <w:t>Appendix A</w:t>
    </w:r>
  </w:p>
  <w:p w14:paraId="2FB1F7D2" w14:textId="25858C7C" w:rsidR="0076487D" w:rsidRPr="00DD2383" w:rsidRDefault="00C06AA6" w:rsidP="00DD2383">
    <w:pPr>
      <w:pStyle w:val="Header"/>
      <w:jc w:val="right"/>
      <w:rPr>
        <w:rFonts w:ascii="Arial" w:hAnsi="Arial" w:cs="Arial"/>
        <w:sz w:val="24"/>
        <w:szCs w:val="24"/>
      </w:rPr>
    </w:pPr>
    <w:sdt>
      <w:sdtPr>
        <w:rPr>
          <w:rFonts w:ascii="Arial" w:hAnsi="Arial" w:cs="Arial"/>
          <w:sz w:val="24"/>
          <w:szCs w:val="24"/>
        </w:rPr>
        <w:id w:val="533232576"/>
        <w:docPartObj>
          <w:docPartGallery w:val="Page Numbers (Top of Page)"/>
          <w:docPartUnique/>
        </w:docPartObj>
      </w:sdtPr>
      <w:sdtEndPr/>
      <w:sdtContent>
        <w:r w:rsidR="0076487D" w:rsidRPr="00DD2383">
          <w:rPr>
            <w:rFonts w:ascii="Arial" w:hAnsi="Arial" w:cs="Arial"/>
            <w:sz w:val="24"/>
            <w:szCs w:val="24"/>
          </w:rPr>
          <w:t xml:space="preserve">Page </w:t>
        </w:r>
        <w:r w:rsidR="0076487D">
          <w:rPr>
            <w:rFonts w:ascii="Arial" w:hAnsi="Arial" w:cs="Arial"/>
            <w:sz w:val="24"/>
            <w:szCs w:val="24"/>
          </w:rPr>
          <w:t>1</w:t>
        </w:r>
        <w:r w:rsidR="0076487D" w:rsidRPr="00DD2383">
          <w:rPr>
            <w:rFonts w:ascii="Arial" w:hAnsi="Arial" w:cs="Arial"/>
            <w:sz w:val="24"/>
            <w:szCs w:val="24"/>
          </w:rPr>
          <w:t xml:space="preserve"> of </w:t>
        </w:r>
        <w:r w:rsidR="0076487D" w:rsidRPr="00B64B5E">
          <w:rPr>
            <w:rFonts w:ascii="Arial" w:hAnsi="Arial" w:cs="Arial"/>
            <w:sz w:val="24"/>
            <w:szCs w:val="24"/>
          </w:rPr>
          <w:t>2</w:t>
        </w:r>
      </w:sdtContent>
    </w:sdt>
  </w:p>
  <w:p w14:paraId="597D0556" w14:textId="77777777" w:rsidR="0076487D" w:rsidRDefault="0076487D" w:rsidP="00A4718A">
    <w:pPr>
      <w:pBdr>
        <w:top w:val="nil"/>
        <w:left w:val="nil"/>
        <w:bottom w:val="nil"/>
        <w:right w:val="nil"/>
        <w:between w:val="nil"/>
      </w:pBdr>
      <w:tabs>
        <w:tab w:val="center" w:pos="4680"/>
        <w:tab w:val="right" w:pos="9360"/>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149258"/>
      <w:docPartObj>
        <w:docPartGallery w:val="Page Numbers (Top of Page)"/>
        <w:docPartUnique/>
      </w:docPartObj>
    </w:sdtPr>
    <w:sdtEndPr>
      <w:rPr>
        <w:rFonts w:ascii="Arial" w:hAnsi="Arial" w:cs="Arial"/>
        <w:sz w:val="24"/>
        <w:szCs w:val="24"/>
      </w:rPr>
    </w:sdtEndPr>
    <w:sdtContent>
      <w:p w14:paraId="06B3FEE1" w14:textId="73F36557" w:rsidR="0076487D" w:rsidRPr="00C70108" w:rsidRDefault="0076487D" w:rsidP="00C70108">
        <w:pPr>
          <w:pStyle w:val="Header"/>
          <w:jc w:val="right"/>
          <w:rPr>
            <w:rFonts w:ascii="Arial" w:hAnsi="Arial" w:cs="Arial"/>
            <w:sz w:val="24"/>
            <w:szCs w:val="24"/>
          </w:rPr>
        </w:pPr>
        <w:r w:rsidRPr="00C70108">
          <w:rPr>
            <w:rFonts w:ascii="Arial" w:hAnsi="Arial" w:cs="Arial"/>
            <w:sz w:val="24"/>
            <w:szCs w:val="24"/>
          </w:rPr>
          <w:t>Appendix</w:t>
        </w:r>
        <w:r>
          <w:rPr>
            <w:rFonts w:ascii="Arial" w:hAnsi="Arial" w:cs="Arial"/>
            <w:sz w:val="24"/>
            <w:szCs w:val="24"/>
          </w:rPr>
          <w:t xml:space="preserve"> B</w:t>
        </w:r>
      </w:p>
      <w:p w14:paraId="3B3D1ABB" w14:textId="4AED2512" w:rsidR="0076487D" w:rsidRPr="00C70108" w:rsidRDefault="0076487D" w:rsidP="00C70108">
        <w:pPr>
          <w:pStyle w:val="Header"/>
          <w:jc w:val="right"/>
          <w:rPr>
            <w:rFonts w:ascii="Arial" w:hAnsi="Arial" w:cs="Arial"/>
            <w:sz w:val="24"/>
            <w:szCs w:val="24"/>
          </w:rPr>
        </w:pPr>
        <w:r w:rsidRPr="00C70108">
          <w:rPr>
            <w:rFonts w:ascii="Arial" w:hAnsi="Arial" w:cs="Arial"/>
            <w:sz w:val="24"/>
            <w:szCs w:val="24"/>
          </w:rPr>
          <w:t xml:space="preserve">Page </w:t>
        </w:r>
        <w:r w:rsidRPr="00C70108">
          <w:rPr>
            <w:rFonts w:ascii="Arial" w:hAnsi="Arial" w:cs="Arial"/>
            <w:bCs/>
            <w:sz w:val="24"/>
            <w:szCs w:val="24"/>
          </w:rPr>
          <w:fldChar w:fldCharType="begin"/>
        </w:r>
        <w:r w:rsidRPr="00C70108">
          <w:rPr>
            <w:rFonts w:ascii="Arial" w:hAnsi="Arial" w:cs="Arial"/>
            <w:bCs/>
            <w:sz w:val="24"/>
            <w:szCs w:val="24"/>
          </w:rPr>
          <w:instrText xml:space="preserve"> PAGE </w:instrText>
        </w:r>
        <w:r w:rsidRPr="00C70108">
          <w:rPr>
            <w:rFonts w:ascii="Arial" w:hAnsi="Arial" w:cs="Arial"/>
            <w:bCs/>
            <w:sz w:val="24"/>
            <w:szCs w:val="24"/>
          </w:rPr>
          <w:fldChar w:fldCharType="separate"/>
        </w:r>
        <w:r w:rsidRPr="00C70108">
          <w:rPr>
            <w:rFonts w:ascii="Arial" w:hAnsi="Arial" w:cs="Arial"/>
            <w:bCs/>
            <w:noProof/>
            <w:sz w:val="24"/>
            <w:szCs w:val="24"/>
          </w:rPr>
          <w:t>2</w:t>
        </w:r>
        <w:r w:rsidRPr="00C70108">
          <w:rPr>
            <w:rFonts w:ascii="Arial" w:hAnsi="Arial" w:cs="Arial"/>
            <w:bCs/>
            <w:sz w:val="24"/>
            <w:szCs w:val="24"/>
          </w:rPr>
          <w:fldChar w:fldCharType="end"/>
        </w:r>
        <w:r w:rsidRPr="00C70108">
          <w:rPr>
            <w:rFonts w:ascii="Arial" w:hAnsi="Arial" w:cs="Arial"/>
            <w:sz w:val="24"/>
            <w:szCs w:val="24"/>
          </w:rPr>
          <w:t xml:space="preserve"> of </w:t>
        </w:r>
        <w:r w:rsidRPr="00C70108">
          <w:rPr>
            <w:rFonts w:ascii="Arial" w:hAnsi="Arial" w:cs="Arial"/>
            <w:bCs/>
            <w:sz w:val="24"/>
            <w:szCs w:val="24"/>
          </w:rPr>
          <w:fldChar w:fldCharType="begin"/>
        </w:r>
        <w:r w:rsidRPr="00C70108">
          <w:rPr>
            <w:rFonts w:ascii="Arial" w:hAnsi="Arial" w:cs="Arial"/>
            <w:bCs/>
            <w:sz w:val="24"/>
            <w:szCs w:val="24"/>
          </w:rPr>
          <w:instrText xml:space="preserve"> NUMPAGES  </w:instrText>
        </w:r>
        <w:r w:rsidRPr="00C70108">
          <w:rPr>
            <w:rFonts w:ascii="Arial" w:hAnsi="Arial" w:cs="Arial"/>
            <w:bCs/>
            <w:sz w:val="24"/>
            <w:szCs w:val="24"/>
          </w:rPr>
          <w:fldChar w:fldCharType="separate"/>
        </w:r>
        <w:r w:rsidRPr="00C70108">
          <w:rPr>
            <w:rFonts w:ascii="Arial" w:hAnsi="Arial" w:cs="Arial"/>
            <w:bCs/>
            <w:noProof/>
            <w:sz w:val="24"/>
            <w:szCs w:val="24"/>
          </w:rPr>
          <w:t>2</w:t>
        </w:r>
        <w:r w:rsidRPr="00C70108">
          <w:rPr>
            <w:rFonts w:ascii="Arial" w:hAnsi="Arial" w:cs="Arial"/>
            <w:bCs/>
            <w:sz w:val="24"/>
            <w:szCs w:val="24"/>
          </w:rPr>
          <w:fldChar w:fldCharType="end"/>
        </w:r>
      </w:p>
    </w:sdtContent>
  </w:sdt>
  <w:p w14:paraId="298ACD8A" w14:textId="77777777" w:rsidR="0076487D" w:rsidRDefault="007648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FD77D" w14:textId="77777777" w:rsidR="0076487D" w:rsidRPr="00DD2383" w:rsidRDefault="0076487D" w:rsidP="00DD2383">
    <w:pPr>
      <w:pStyle w:val="Header"/>
      <w:jc w:val="right"/>
      <w:rPr>
        <w:rFonts w:ascii="Arial" w:hAnsi="Arial" w:cs="Arial"/>
        <w:sz w:val="24"/>
        <w:szCs w:val="24"/>
      </w:rPr>
    </w:pPr>
    <w:r w:rsidRPr="00DD2383">
      <w:rPr>
        <w:rFonts w:ascii="Arial" w:hAnsi="Arial" w:cs="Arial"/>
        <w:sz w:val="24"/>
        <w:szCs w:val="24"/>
      </w:rPr>
      <w:t>Appendix A</w:t>
    </w:r>
  </w:p>
  <w:p w14:paraId="3C7ABBF0" w14:textId="50CB9A2B" w:rsidR="0076487D" w:rsidRPr="00DD2383" w:rsidRDefault="00C06AA6" w:rsidP="00DD2383">
    <w:pPr>
      <w:pStyle w:val="Header"/>
      <w:jc w:val="right"/>
      <w:rPr>
        <w:rFonts w:ascii="Arial" w:hAnsi="Arial" w:cs="Arial"/>
        <w:sz w:val="24"/>
        <w:szCs w:val="24"/>
      </w:rPr>
    </w:pPr>
    <w:sdt>
      <w:sdtPr>
        <w:rPr>
          <w:rFonts w:ascii="Arial" w:hAnsi="Arial" w:cs="Arial"/>
          <w:sz w:val="24"/>
          <w:szCs w:val="24"/>
        </w:rPr>
        <w:id w:val="263576578"/>
        <w:docPartObj>
          <w:docPartGallery w:val="Page Numbers (Top of Page)"/>
          <w:docPartUnique/>
        </w:docPartObj>
      </w:sdtPr>
      <w:sdtEndPr/>
      <w:sdtContent>
        <w:r w:rsidR="0076487D" w:rsidRPr="00DD2383">
          <w:rPr>
            <w:rFonts w:ascii="Arial" w:hAnsi="Arial" w:cs="Arial"/>
            <w:sz w:val="24"/>
            <w:szCs w:val="24"/>
          </w:rPr>
          <w:t xml:space="preserve">Page </w:t>
        </w:r>
        <w:r w:rsidR="0076487D">
          <w:rPr>
            <w:rFonts w:ascii="Arial" w:hAnsi="Arial" w:cs="Arial"/>
            <w:sz w:val="24"/>
            <w:szCs w:val="24"/>
          </w:rPr>
          <w:t>2</w:t>
        </w:r>
        <w:r w:rsidR="0076487D" w:rsidRPr="00DD2383">
          <w:rPr>
            <w:rFonts w:ascii="Arial" w:hAnsi="Arial" w:cs="Arial"/>
            <w:sz w:val="24"/>
            <w:szCs w:val="24"/>
          </w:rPr>
          <w:t xml:space="preserve"> of </w:t>
        </w:r>
        <w:r w:rsidR="0076487D" w:rsidRPr="00B64B5E">
          <w:rPr>
            <w:rFonts w:ascii="Arial" w:hAnsi="Arial" w:cs="Arial"/>
            <w:sz w:val="24"/>
            <w:szCs w:val="24"/>
          </w:rPr>
          <w:t>2</w:t>
        </w:r>
      </w:sdtContent>
    </w:sdt>
  </w:p>
  <w:p w14:paraId="4B88C4BF" w14:textId="77777777" w:rsidR="0076487D" w:rsidRDefault="0076487D" w:rsidP="00A4718A">
    <w:pPr>
      <w:pBdr>
        <w:top w:val="nil"/>
        <w:left w:val="nil"/>
        <w:bottom w:val="nil"/>
        <w:right w:val="nil"/>
        <w:between w:val="nil"/>
      </w:pBdr>
      <w:tabs>
        <w:tab w:val="center" w:pos="4680"/>
        <w:tab w:val="right" w:pos="9360"/>
      </w:tabs>
      <w:spacing w:after="0" w:line="240" w:lineRule="auto"/>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969926"/>
      <w:docPartObj>
        <w:docPartGallery w:val="Page Numbers (Top of Page)"/>
        <w:docPartUnique/>
      </w:docPartObj>
    </w:sdtPr>
    <w:sdtEndPr>
      <w:rPr>
        <w:rFonts w:ascii="Arial" w:hAnsi="Arial" w:cs="Arial"/>
        <w:sz w:val="24"/>
        <w:szCs w:val="24"/>
      </w:rPr>
    </w:sdtEndPr>
    <w:sdtContent>
      <w:p w14:paraId="1C7CC848" w14:textId="77777777" w:rsidR="0076487D" w:rsidRPr="00C70108" w:rsidRDefault="0076487D" w:rsidP="00C70108">
        <w:pPr>
          <w:pStyle w:val="Header"/>
          <w:jc w:val="right"/>
          <w:rPr>
            <w:rFonts w:ascii="Arial" w:hAnsi="Arial" w:cs="Arial"/>
            <w:sz w:val="24"/>
            <w:szCs w:val="24"/>
          </w:rPr>
        </w:pPr>
        <w:r w:rsidRPr="00C70108">
          <w:rPr>
            <w:rFonts w:ascii="Arial" w:hAnsi="Arial" w:cs="Arial"/>
            <w:sz w:val="24"/>
            <w:szCs w:val="24"/>
          </w:rPr>
          <w:t>Appendix</w:t>
        </w:r>
        <w:r>
          <w:rPr>
            <w:rFonts w:ascii="Arial" w:hAnsi="Arial" w:cs="Arial"/>
            <w:sz w:val="24"/>
            <w:szCs w:val="24"/>
          </w:rPr>
          <w:t xml:space="preserve"> B</w:t>
        </w:r>
      </w:p>
      <w:p w14:paraId="7A1C4194" w14:textId="4017D399" w:rsidR="0076487D" w:rsidRPr="00C70108" w:rsidRDefault="0076487D" w:rsidP="00C70108">
        <w:pPr>
          <w:pStyle w:val="Header"/>
          <w:jc w:val="right"/>
          <w:rPr>
            <w:rFonts w:ascii="Arial" w:hAnsi="Arial" w:cs="Arial"/>
            <w:sz w:val="24"/>
            <w:szCs w:val="24"/>
          </w:rPr>
        </w:pPr>
        <w:r w:rsidRPr="00C70108">
          <w:rPr>
            <w:rFonts w:ascii="Arial" w:hAnsi="Arial" w:cs="Arial"/>
            <w:sz w:val="24"/>
            <w:szCs w:val="24"/>
          </w:rPr>
          <w:t xml:space="preserve">Page </w:t>
        </w:r>
        <w:r>
          <w:rPr>
            <w:rFonts w:ascii="Arial" w:hAnsi="Arial" w:cs="Arial"/>
            <w:bCs/>
            <w:sz w:val="24"/>
            <w:szCs w:val="24"/>
          </w:rPr>
          <w:t>1</w:t>
        </w:r>
        <w:r w:rsidRPr="00C70108">
          <w:rPr>
            <w:rFonts w:ascii="Arial" w:hAnsi="Arial" w:cs="Arial"/>
            <w:sz w:val="24"/>
            <w:szCs w:val="24"/>
          </w:rPr>
          <w:t xml:space="preserve"> of </w:t>
        </w:r>
        <w:r>
          <w:rPr>
            <w:rFonts w:ascii="Arial" w:hAnsi="Arial" w:cs="Arial"/>
            <w:sz w:val="24"/>
            <w:szCs w:val="24"/>
          </w:rPr>
          <w:t>1</w:t>
        </w:r>
      </w:p>
    </w:sdtContent>
  </w:sdt>
  <w:p w14:paraId="290CB949" w14:textId="77777777" w:rsidR="0076487D" w:rsidRDefault="0076487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3662007"/>
      <w:docPartObj>
        <w:docPartGallery w:val="Page Numbers (Top of Page)"/>
        <w:docPartUnique/>
      </w:docPartObj>
    </w:sdtPr>
    <w:sdtEndPr>
      <w:rPr>
        <w:rFonts w:ascii="Arial" w:hAnsi="Arial" w:cs="Arial"/>
        <w:sz w:val="24"/>
        <w:szCs w:val="24"/>
      </w:rPr>
    </w:sdtEndPr>
    <w:sdtContent>
      <w:p w14:paraId="4915F11F" w14:textId="77777777" w:rsidR="0076487D" w:rsidRPr="00C70108" w:rsidRDefault="0076487D" w:rsidP="00C70108">
        <w:pPr>
          <w:pStyle w:val="Header"/>
          <w:jc w:val="right"/>
          <w:rPr>
            <w:rFonts w:ascii="Arial" w:hAnsi="Arial" w:cs="Arial"/>
            <w:sz w:val="24"/>
            <w:szCs w:val="24"/>
          </w:rPr>
        </w:pPr>
        <w:r w:rsidRPr="00C70108">
          <w:rPr>
            <w:rFonts w:ascii="Arial" w:hAnsi="Arial" w:cs="Arial"/>
            <w:sz w:val="24"/>
            <w:szCs w:val="24"/>
          </w:rPr>
          <w:t>Appendix</w:t>
        </w:r>
        <w:r>
          <w:rPr>
            <w:rFonts w:ascii="Arial" w:hAnsi="Arial" w:cs="Arial"/>
            <w:sz w:val="24"/>
            <w:szCs w:val="24"/>
          </w:rPr>
          <w:t xml:space="preserve"> C</w:t>
        </w:r>
      </w:p>
      <w:p w14:paraId="69D00B0D" w14:textId="7E415B2A" w:rsidR="0076487D" w:rsidRPr="00C70108" w:rsidRDefault="0076487D" w:rsidP="00C70108">
        <w:pPr>
          <w:pStyle w:val="Header"/>
          <w:jc w:val="right"/>
          <w:rPr>
            <w:rFonts w:ascii="Arial" w:hAnsi="Arial" w:cs="Arial"/>
            <w:sz w:val="24"/>
            <w:szCs w:val="24"/>
          </w:rPr>
        </w:pPr>
        <w:r w:rsidRPr="00C70108">
          <w:rPr>
            <w:rFonts w:ascii="Arial" w:hAnsi="Arial" w:cs="Arial"/>
            <w:sz w:val="24"/>
            <w:szCs w:val="24"/>
          </w:rPr>
          <w:t xml:space="preserve">Page </w:t>
        </w:r>
        <w:r>
          <w:rPr>
            <w:rFonts w:ascii="Arial" w:hAnsi="Arial" w:cs="Arial"/>
            <w:bCs/>
            <w:sz w:val="24"/>
            <w:szCs w:val="24"/>
          </w:rPr>
          <w:t>1</w:t>
        </w:r>
        <w:r w:rsidRPr="00C70108">
          <w:rPr>
            <w:rFonts w:ascii="Arial" w:hAnsi="Arial" w:cs="Arial"/>
            <w:sz w:val="24"/>
            <w:szCs w:val="24"/>
          </w:rPr>
          <w:t xml:space="preserve"> of </w:t>
        </w:r>
        <w:r>
          <w:rPr>
            <w:rFonts w:ascii="Arial" w:hAnsi="Arial" w:cs="Arial"/>
            <w:bCs/>
            <w:sz w:val="24"/>
            <w:szCs w:val="24"/>
          </w:rPr>
          <w:t>1</w:t>
        </w:r>
      </w:p>
    </w:sdtContent>
  </w:sdt>
  <w:p w14:paraId="6D44D4ED" w14:textId="77777777" w:rsidR="0076487D" w:rsidRDefault="00764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59AE"/>
    <w:multiLevelType w:val="multilevel"/>
    <w:tmpl w:val="67BAC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1769DB"/>
    <w:multiLevelType w:val="multilevel"/>
    <w:tmpl w:val="7390D286"/>
    <w:lvl w:ilvl="0">
      <w:start w:val="1"/>
      <w:numFmt w:val="decimal"/>
      <w:lvlText w:val="%1."/>
      <w:lvlJc w:val="left"/>
      <w:pPr>
        <w:ind w:left="1440" w:hanging="360"/>
      </w:pPr>
      <w:rPr>
        <w:color w:val="080707"/>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B9859A5"/>
    <w:multiLevelType w:val="multilevel"/>
    <w:tmpl w:val="C0007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A927BD"/>
    <w:multiLevelType w:val="multilevel"/>
    <w:tmpl w:val="4AFE7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9744CD"/>
    <w:multiLevelType w:val="multilevel"/>
    <w:tmpl w:val="7AAA3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0323F6"/>
    <w:multiLevelType w:val="multilevel"/>
    <w:tmpl w:val="9B30F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EB4"/>
    <w:rsid w:val="00051FEF"/>
    <w:rsid w:val="00070406"/>
    <w:rsid w:val="000A06F2"/>
    <w:rsid w:val="000A1505"/>
    <w:rsid w:val="000C1F8A"/>
    <w:rsid w:val="000C6415"/>
    <w:rsid w:val="000D3B02"/>
    <w:rsid w:val="000F4D88"/>
    <w:rsid w:val="001039B3"/>
    <w:rsid w:val="0012113B"/>
    <w:rsid w:val="00125DF3"/>
    <w:rsid w:val="00133D6D"/>
    <w:rsid w:val="00134963"/>
    <w:rsid w:val="00140DE7"/>
    <w:rsid w:val="00163D23"/>
    <w:rsid w:val="001647CE"/>
    <w:rsid w:val="00164FD7"/>
    <w:rsid w:val="00167900"/>
    <w:rsid w:val="0017148A"/>
    <w:rsid w:val="0019416E"/>
    <w:rsid w:val="001A7350"/>
    <w:rsid w:val="001B0DF8"/>
    <w:rsid w:val="001B5109"/>
    <w:rsid w:val="001C36FD"/>
    <w:rsid w:val="001E52A5"/>
    <w:rsid w:val="001E559C"/>
    <w:rsid w:val="001F3C0C"/>
    <w:rsid w:val="001F5A5E"/>
    <w:rsid w:val="002037A8"/>
    <w:rsid w:val="0024039F"/>
    <w:rsid w:val="0024058E"/>
    <w:rsid w:val="00265134"/>
    <w:rsid w:val="00266146"/>
    <w:rsid w:val="00285BBB"/>
    <w:rsid w:val="002862A9"/>
    <w:rsid w:val="00292100"/>
    <w:rsid w:val="002A0ECE"/>
    <w:rsid w:val="002A4DE4"/>
    <w:rsid w:val="002B1CBB"/>
    <w:rsid w:val="002C2322"/>
    <w:rsid w:val="002C3497"/>
    <w:rsid w:val="002C57CB"/>
    <w:rsid w:val="002D51A1"/>
    <w:rsid w:val="002F1006"/>
    <w:rsid w:val="0030253C"/>
    <w:rsid w:val="0030447C"/>
    <w:rsid w:val="00333794"/>
    <w:rsid w:val="003405F7"/>
    <w:rsid w:val="003714CF"/>
    <w:rsid w:val="0037236B"/>
    <w:rsid w:val="003E3DFF"/>
    <w:rsid w:val="003E3FDE"/>
    <w:rsid w:val="003F2EB2"/>
    <w:rsid w:val="003F3B1A"/>
    <w:rsid w:val="004216C2"/>
    <w:rsid w:val="00437AB4"/>
    <w:rsid w:val="004473E1"/>
    <w:rsid w:val="00447B69"/>
    <w:rsid w:val="00466738"/>
    <w:rsid w:val="00471D6A"/>
    <w:rsid w:val="00477193"/>
    <w:rsid w:val="00487990"/>
    <w:rsid w:val="004C20DF"/>
    <w:rsid w:val="004D1548"/>
    <w:rsid w:val="004D5CB2"/>
    <w:rsid w:val="004D7BAA"/>
    <w:rsid w:val="00501B84"/>
    <w:rsid w:val="005237FB"/>
    <w:rsid w:val="00537953"/>
    <w:rsid w:val="00554DE4"/>
    <w:rsid w:val="00564532"/>
    <w:rsid w:val="00566E96"/>
    <w:rsid w:val="00566F3F"/>
    <w:rsid w:val="005721ED"/>
    <w:rsid w:val="00577A91"/>
    <w:rsid w:val="00581F59"/>
    <w:rsid w:val="005C1C3A"/>
    <w:rsid w:val="005C45E5"/>
    <w:rsid w:val="005E0CCB"/>
    <w:rsid w:val="005E253E"/>
    <w:rsid w:val="005E2BC3"/>
    <w:rsid w:val="00601087"/>
    <w:rsid w:val="00603FA2"/>
    <w:rsid w:val="006041B6"/>
    <w:rsid w:val="00623A37"/>
    <w:rsid w:val="0062681D"/>
    <w:rsid w:val="0062742B"/>
    <w:rsid w:val="00631F71"/>
    <w:rsid w:val="00656CBD"/>
    <w:rsid w:val="00665068"/>
    <w:rsid w:val="00673465"/>
    <w:rsid w:val="00676B32"/>
    <w:rsid w:val="0068180A"/>
    <w:rsid w:val="00695707"/>
    <w:rsid w:val="006B2EB4"/>
    <w:rsid w:val="006B4227"/>
    <w:rsid w:val="006B7943"/>
    <w:rsid w:val="006D6403"/>
    <w:rsid w:val="006E10A0"/>
    <w:rsid w:val="006E1EBC"/>
    <w:rsid w:val="006E59A8"/>
    <w:rsid w:val="007238C4"/>
    <w:rsid w:val="00731350"/>
    <w:rsid w:val="007418FA"/>
    <w:rsid w:val="0074210C"/>
    <w:rsid w:val="00751B0E"/>
    <w:rsid w:val="00753ACC"/>
    <w:rsid w:val="0076487D"/>
    <w:rsid w:val="00772998"/>
    <w:rsid w:val="007757C7"/>
    <w:rsid w:val="00783097"/>
    <w:rsid w:val="00787F47"/>
    <w:rsid w:val="00790E4E"/>
    <w:rsid w:val="007A5EED"/>
    <w:rsid w:val="007B4172"/>
    <w:rsid w:val="007E2D38"/>
    <w:rsid w:val="007E7650"/>
    <w:rsid w:val="0083497F"/>
    <w:rsid w:val="008519B5"/>
    <w:rsid w:val="008610EA"/>
    <w:rsid w:val="00863874"/>
    <w:rsid w:val="008665B1"/>
    <w:rsid w:val="008707EC"/>
    <w:rsid w:val="008709B2"/>
    <w:rsid w:val="008822E5"/>
    <w:rsid w:val="00891592"/>
    <w:rsid w:val="00891D7E"/>
    <w:rsid w:val="008B0F52"/>
    <w:rsid w:val="008E3485"/>
    <w:rsid w:val="008E3963"/>
    <w:rsid w:val="008E65D3"/>
    <w:rsid w:val="008F715A"/>
    <w:rsid w:val="00903927"/>
    <w:rsid w:val="00910ECC"/>
    <w:rsid w:val="00911E90"/>
    <w:rsid w:val="00913ED9"/>
    <w:rsid w:val="00914B14"/>
    <w:rsid w:val="00924776"/>
    <w:rsid w:val="00935C33"/>
    <w:rsid w:val="00936FC8"/>
    <w:rsid w:val="009432CE"/>
    <w:rsid w:val="00945782"/>
    <w:rsid w:val="009501B5"/>
    <w:rsid w:val="00951F85"/>
    <w:rsid w:val="00960E6F"/>
    <w:rsid w:val="00966269"/>
    <w:rsid w:val="00971E40"/>
    <w:rsid w:val="00977E14"/>
    <w:rsid w:val="00977E87"/>
    <w:rsid w:val="009810CC"/>
    <w:rsid w:val="00986579"/>
    <w:rsid w:val="009C0EE3"/>
    <w:rsid w:val="009C6F5F"/>
    <w:rsid w:val="009E2533"/>
    <w:rsid w:val="009E32C9"/>
    <w:rsid w:val="009E627E"/>
    <w:rsid w:val="00A014B0"/>
    <w:rsid w:val="00A23C64"/>
    <w:rsid w:val="00A41675"/>
    <w:rsid w:val="00A42788"/>
    <w:rsid w:val="00A4718A"/>
    <w:rsid w:val="00A534FE"/>
    <w:rsid w:val="00A54399"/>
    <w:rsid w:val="00A664F2"/>
    <w:rsid w:val="00AA2D23"/>
    <w:rsid w:val="00AA5744"/>
    <w:rsid w:val="00AA7C85"/>
    <w:rsid w:val="00AD3A85"/>
    <w:rsid w:val="00AD4A07"/>
    <w:rsid w:val="00AF4701"/>
    <w:rsid w:val="00B07AD1"/>
    <w:rsid w:val="00B33F65"/>
    <w:rsid w:val="00B41C44"/>
    <w:rsid w:val="00B440D6"/>
    <w:rsid w:val="00B47B0F"/>
    <w:rsid w:val="00B50A3D"/>
    <w:rsid w:val="00B63AFB"/>
    <w:rsid w:val="00B64B5E"/>
    <w:rsid w:val="00B6568F"/>
    <w:rsid w:val="00B65C6A"/>
    <w:rsid w:val="00B66505"/>
    <w:rsid w:val="00BA52C9"/>
    <w:rsid w:val="00BC706B"/>
    <w:rsid w:val="00BD27C5"/>
    <w:rsid w:val="00BE4D63"/>
    <w:rsid w:val="00BF7651"/>
    <w:rsid w:val="00C06AA6"/>
    <w:rsid w:val="00C15BB3"/>
    <w:rsid w:val="00C176FE"/>
    <w:rsid w:val="00C338DE"/>
    <w:rsid w:val="00C36774"/>
    <w:rsid w:val="00C405BC"/>
    <w:rsid w:val="00C70108"/>
    <w:rsid w:val="00C71467"/>
    <w:rsid w:val="00CB09E5"/>
    <w:rsid w:val="00CB3CD8"/>
    <w:rsid w:val="00CC633C"/>
    <w:rsid w:val="00CD1352"/>
    <w:rsid w:val="00CD141B"/>
    <w:rsid w:val="00D15EB7"/>
    <w:rsid w:val="00D2326C"/>
    <w:rsid w:val="00D36ACE"/>
    <w:rsid w:val="00D51AFE"/>
    <w:rsid w:val="00D5663F"/>
    <w:rsid w:val="00D86338"/>
    <w:rsid w:val="00DA6514"/>
    <w:rsid w:val="00DC0432"/>
    <w:rsid w:val="00DC04B7"/>
    <w:rsid w:val="00DD2383"/>
    <w:rsid w:val="00DF7362"/>
    <w:rsid w:val="00E429C3"/>
    <w:rsid w:val="00E566D3"/>
    <w:rsid w:val="00E630DB"/>
    <w:rsid w:val="00E73E79"/>
    <w:rsid w:val="00E92A1B"/>
    <w:rsid w:val="00EA0607"/>
    <w:rsid w:val="00EB3DAC"/>
    <w:rsid w:val="00EE58F2"/>
    <w:rsid w:val="00EF304D"/>
    <w:rsid w:val="00F00600"/>
    <w:rsid w:val="00F0517C"/>
    <w:rsid w:val="00F2160B"/>
    <w:rsid w:val="00F413BD"/>
    <w:rsid w:val="00F51404"/>
    <w:rsid w:val="00F55E0E"/>
    <w:rsid w:val="00F77722"/>
    <w:rsid w:val="00F8513C"/>
    <w:rsid w:val="00FA11F8"/>
    <w:rsid w:val="00FB6217"/>
    <w:rsid w:val="00FC570E"/>
    <w:rsid w:val="00FC65A1"/>
    <w:rsid w:val="00FF6E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6B9AF"/>
  <w15:docId w15:val="{E58B3995-D469-4979-B1B7-78001C9B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D15EB7"/>
    <w:pPr>
      <w:keepNext/>
      <w:keepLines/>
      <w:spacing w:before="480" w:after="120"/>
      <w:outlineLvl w:val="0"/>
    </w:pPr>
    <w:rPr>
      <w:rFonts w:ascii="Arial" w:hAnsi="Arial"/>
      <w:b/>
      <w:sz w:val="24"/>
      <w:szCs w:val="48"/>
    </w:rPr>
  </w:style>
  <w:style w:type="paragraph" w:styleId="Heading2">
    <w:name w:val="heading 2"/>
    <w:basedOn w:val="Heading1"/>
    <w:next w:val="Normal"/>
    <w:uiPriority w:val="9"/>
    <w:unhideWhenUsed/>
    <w:qFormat/>
    <w:rsid w:val="00B6568F"/>
    <w:pPr>
      <w:spacing w:after="480"/>
      <w:jc w:val="center"/>
      <w:outlineLvl w:val="1"/>
    </w:pPr>
    <w:rPr>
      <w:rFonts w:cs="Arial"/>
    </w:rPr>
  </w:style>
  <w:style w:type="paragraph" w:styleId="Heading3">
    <w:name w:val="heading 3"/>
    <w:basedOn w:val="Heading2"/>
    <w:next w:val="Normal"/>
    <w:uiPriority w:val="9"/>
    <w:unhideWhenUsed/>
    <w:qFormat/>
    <w:rsid w:val="00B6568F"/>
    <w:pPr>
      <w:outlineLvl w:val="2"/>
    </w:p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546C4"/>
    <w:pPr>
      <w:ind w:left="720"/>
      <w:contextualSpacing/>
    </w:pPr>
  </w:style>
  <w:style w:type="paragraph" w:styleId="NormalWeb">
    <w:name w:val="Normal (Web)"/>
    <w:basedOn w:val="Normal"/>
    <w:uiPriority w:val="99"/>
    <w:unhideWhenUsed/>
    <w:rsid w:val="004455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55A9"/>
    <w:rPr>
      <w:color w:val="0000FF"/>
      <w:u w:val="single"/>
    </w:rPr>
  </w:style>
  <w:style w:type="character" w:customStyle="1" w:styleId="linknotation">
    <w:name w:val="linknotation"/>
    <w:basedOn w:val="DefaultParagraphFont"/>
    <w:rsid w:val="004455A9"/>
  </w:style>
  <w:style w:type="character" w:styleId="FollowedHyperlink">
    <w:name w:val="FollowedHyperlink"/>
    <w:basedOn w:val="DefaultParagraphFont"/>
    <w:uiPriority w:val="99"/>
    <w:semiHidden/>
    <w:unhideWhenUsed/>
    <w:rsid w:val="009E202C"/>
    <w:rPr>
      <w:color w:val="954F72" w:themeColor="followedHyperlink"/>
      <w:u w:val="single"/>
    </w:rPr>
  </w:style>
  <w:style w:type="paragraph" w:styleId="BodyText">
    <w:name w:val="Body Text"/>
    <w:basedOn w:val="Normal"/>
    <w:link w:val="BodyTextChar"/>
    <w:rsid w:val="00E200FE"/>
    <w:pPr>
      <w:spacing w:before="240" w:after="0" w:line="240" w:lineRule="auto"/>
    </w:pPr>
    <w:rPr>
      <w:rFonts w:ascii="Times New Roman" w:hAnsi="Times New Roman" w:cs="Times New Roman"/>
      <w:sz w:val="24"/>
      <w:szCs w:val="24"/>
      <w:lang w:eastAsia="zh-CN"/>
    </w:rPr>
  </w:style>
  <w:style w:type="character" w:customStyle="1" w:styleId="BodyTextChar">
    <w:name w:val="Body Text Char"/>
    <w:basedOn w:val="DefaultParagraphFont"/>
    <w:link w:val="BodyText"/>
    <w:rsid w:val="00E200FE"/>
    <w:rPr>
      <w:rFonts w:ascii="Times New Roman" w:eastAsia="Calibri" w:hAnsi="Times New Roman" w:cs="Times New Roman"/>
      <w:sz w:val="24"/>
      <w:szCs w:val="24"/>
      <w:lang w:eastAsia="zh-CN"/>
    </w:rPr>
  </w:style>
  <w:style w:type="character" w:styleId="Emphasis">
    <w:name w:val="Emphasis"/>
    <w:basedOn w:val="DefaultParagraphFont"/>
    <w:uiPriority w:val="20"/>
    <w:qFormat/>
    <w:rsid w:val="00E200FE"/>
    <w:rPr>
      <w:i/>
      <w:iCs/>
    </w:rPr>
  </w:style>
  <w:style w:type="paragraph" w:customStyle="1" w:styleId="BodyTextIndent1">
    <w:name w:val="Body Text Indent1"/>
    <w:basedOn w:val="Normal"/>
    <w:qFormat/>
    <w:rsid w:val="00E200FE"/>
    <w:pPr>
      <w:spacing w:before="240" w:after="0" w:line="240" w:lineRule="auto"/>
      <w:ind w:left="720"/>
    </w:pPr>
    <w:rPr>
      <w:rFonts w:ascii="Times New Roman" w:eastAsia="Times New Roman" w:hAnsi="Times New Roman" w:cs="Times New Roman"/>
      <w:sz w:val="24"/>
      <w:szCs w:val="24"/>
      <w:lang w:eastAsia="zh-CN"/>
    </w:rPr>
  </w:style>
  <w:style w:type="paragraph" w:customStyle="1" w:styleId="Body">
    <w:name w:val="Body"/>
    <w:rsid w:val="00E200FE"/>
    <w:pPr>
      <w:pBdr>
        <w:top w:val="nil"/>
        <w:left w:val="nil"/>
        <w:bottom w:val="nil"/>
        <w:right w:val="nil"/>
        <w:between w:val="nil"/>
        <w:bar w:val="nil"/>
      </w:pBdr>
      <w:spacing w:line="240" w:lineRule="auto"/>
    </w:pPr>
    <w:rPr>
      <w:rFonts w:ascii="Times New Roman" w:eastAsia="Times New Roman" w:hAnsi="Times New Roman" w:cs="Times New Roman"/>
      <w:color w:val="000000"/>
      <w:sz w:val="24"/>
      <w:szCs w:val="24"/>
      <w:u w:color="000000"/>
      <w:bdr w:val="nil"/>
    </w:rPr>
  </w:style>
  <w:style w:type="character" w:customStyle="1" w:styleId="authors">
    <w:name w:val="authors"/>
    <w:basedOn w:val="DefaultParagraphFont"/>
    <w:rsid w:val="00E200FE"/>
  </w:style>
  <w:style w:type="character" w:customStyle="1" w:styleId="Date1">
    <w:name w:val="Date1"/>
    <w:basedOn w:val="DefaultParagraphFont"/>
    <w:rsid w:val="00E200FE"/>
  </w:style>
  <w:style w:type="character" w:customStyle="1" w:styleId="arttitle">
    <w:name w:val="art_title"/>
    <w:basedOn w:val="DefaultParagraphFont"/>
    <w:rsid w:val="00E200FE"/>
  </w:style>
  <w:style w:type="character" w:customStyle="1" w:styleId="serialtitle">
    <w:name w:val="serial_title"/>
    <w:basedOn w:val="DefaultParagraphFont"/>
    <w:rsid w:val="00E200FE"/>
  </w:style>
  <w:style w:type="paragraph" w:customStyle="1" w:styleId="nova-e-listitem">
    <w:name w:val="nova-e-list__item"/>
    <w:basedOn w:val="Normal"/>
    <w:rsid w:val="00E200F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64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C0F"/>
  </w:style>
  <w:style w:type="paragraph" w:styleId="Footer">
    <w:name w:val="footer"/>
    <w:basedOn w:val="Normal"/>
    <w:link w:val="FooterChar"/>
    <w:uiPriority w:val="99"/>
    <w:unhideWhenUsed/>
    <w:rsid w:val="00464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C0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95707"/>
    <w:pPr>
      <w:spacing w:after="0" w:line="240" w:lineRule="auto"/>
    </w:pPr>
  </w:style>
  <w:style w:type="paragraph" w:styleId="CommentSubject">
    <w:name w:val="annotation subject"/>
    <w:basedOn w:val="CommentText"/>
    <w:next w:val="CommentText"/>
    <w:link w:val="CommentSubjectChar"/>
    <w:uiPriority w:val="99"/>
    <w:semiHidden/>
    <w:unhideWhenUsed/>
    <w:rsid w:val="00695707"/>
    <w:rPr>
      <w:b/>
      <w:bCs/>
    </w:rPr>
  </w:style>
  <w:style w:type="character" w:customStyle="1" w:styleId="CommentSubjectChar">
    <w:name w:val="Comment Subject Char"/>
    <w:basedOn w:val="CommentTextChar"/>
    <w:link w:val="CommentSubject"/>
    <w:uiPriority w:val="99"/>
    <w:semiHidden/>
    <w:rsid w:val="00695707"/>
    <w:rPr>
      <w:b/>
      <w:bCs/>
      <w:sz w:val="20"/>
      <w:szCs w:val="20"/>
    </w:rPr>
  </w:style>
  <w:style w:type="character" w:styleId="Strong">
    <w:name w:val="Strong"/>
    <w:basedOn w:val="DefaultParagraphFont"/>
    <w:uiPriority w:val="22"/>
    <w:qFormat/>
    <w:rsid w:val="00437AB4"/>
    <w:rPr>
      <w:b/>
      <w:bCs/>
    </w:rPr>
  </w:style>
  <w:style w:type="paragraph" w:styleId="TOCHeading">
    <w:name w:val="TOC Heading"/>
    <w:basedOn w:val="Heading1"/>
    <w:next w:val="Normal"/>
    <w:uiPriority w:val="39"/>
    <w:unhideWhenUsed/>
    <w:qFormat/>
    <w:rsid w:val="00D15EB7"/>
    <w:pPr>
      <w:spacing w:before="240" w:after="0"/>
      <w:outlineLvl w:val="9"/>
    </w:pPr>
    <w:rPr>
      <w:rFonts w:asciiTheme="majorHAnsi" w:eastAsiaTheme="majorEastAsia" w:hAnsiTheme="majorHAnsi" w:cstheme="majorBidi"/>
      <w:b w:val="0"/>
      <w:color w:val="2F5496" w:themeColor="accent1" w:themeShade="BF"/>
      <w:sz w:val="32"/>
      <w:szCs w:val="32"/>
      <w:lang w:bidi="ar-SA"/>
    </w:rPr>
  </w:style>
  <w:style w:type="paragraph" w:styleId="TOC1">
    <w:name w:val="toc 1"/>
    <w:basedOn w:val="Normal"/>
    <w:next w:val="Normal"/>
    <w:autoRedefine/>
    <w:uiPriority w:val="39"/>
    <w:unhideWhenUsed/>
    <w:rsid w:val="00D15EB7"/>
    <w:pPr>
      <w:spacing w:after="100"/>
    </w:pPr>
  </w:style>
  <w:style w:type="paragraph" w:styleId="TOC2">
    <w:name w:val="toc 2"/>
    <w:basedOn w:val="Normal"/>
    <w:next w:val="Normal"/>
    <w:autoRedefine/>
    <w:uiPriority w:val="39"/>
    <w:unhideWhenUsed/>
    <w:rsid w:val="00D15EB7"/>
    <w:pPr>
      <w:spacing w:after="100"/>
      <w:ind w:left="220"/>
    </w:pPr>
  </w:style>
  <w:style w:type="character" w:styleId="UnresolvedMention">
    <w:name w:val="Unresolved Mention"/>
    <w:basedOn w:val="DefaultParagraphFont"/>
    <w:uiPriority w:val="99"/>
    <w:semiHidden/>
    <w:unhideWhenUsed/>
    <w:rsid w:val="00140DE7"/>
    <w:rPr>
      <w:color w:val="605E5C"/>
      <w:shd w:val="clear" w:color="auto" w:fill="E1DFDD"/>
    </w:rPr>
  </w:style>
  <w:style w:type="paragraph" w:styleId="BalloonText">
    <w:name w:val="Balloon Text"/>
    <w:basedOn w:val="Normal"/>
    <w:link w:val="BalloonTextChar"/>
    <w:uiPriority w:val="99"/>
    <w:semiHidden/>
    <w:unhideWhenUsed/>
    <w:rsid w:val="00163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D23"/>
    <w:rPr>
      <w:rFonts w:ascii="Segoe UI" w:hAnsi="Segoe UI" w:cs="Segoe UI"/>
      <w:sz w:val="18"/>
      <w:szCs w:val="18"/>
    </w:rPr>
  </w:style>
  <w:style w:type="character" w:styleId="PageNumber">
    <w:name w:val="page number"/>
    <w:basedOn w:val="DefaultParagraphFont"/>
    <w:uiPriority w:val="99"/>
    <w:semiHidden/>
    <w:unhideWhenUsed/>
    <w:rsid w:val="003E3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762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shso@cde.ca.gov" TargetMode="External"/><Relationship Id="rId26" Type="http://schemas.openxmlformats.org/officeDocument/2006/relationships/hyperlink" Target="https://www.researchgate.net/publication/320606273_Preventing_School_Shootings_The_Effectiveness_of_Safety_Measures" TargetMode="External"/><Relationship Id="rId39" Type="http://schemas.openxmlformats.org/officeDocument/2006/relationships/hyperlink" Target="https://www.nasponline.org/resources-and-publications/resources-and-podcasts/school-climate-safety-and-crisis/systems-level-prevention/mitigating-psychological-effects-of-lockdowns" TargetMode="External"/><Relationship Id="rId21" Type="http://schemas.openxmlformats.org/officeDocument/2006/relationships/footer" Target="footer5.xml"/><Relationship Id="rId34" Type="http://schemas.openxmlformats.org/officeDocument/2006/relationships/hyperlink" Target="https://www.tandfonline.com/doi/full/10.1080/15388220.2019.1703720" TargetMode="External"/><Relationship Id="rId42" Type="http://schemas.openxmlformats.org/officeDocument/2006/relationships/hyperlink" Target="https://onlinelibrary.wiley.com/doi/abs/10.1002/jaba.369" TargetMode="External"/><Relationship Id="rId47" Type="http://schemas.openxmlformats.org/officeDocument/2006/relationships/hyperlink" Target="https://doi.org/10.1177/0887403419900316" TargetMode="External"/><Relationship Id="rId50" Type="http://schemas.openxmlformats.org/officeDocument/2006/relationships/hyperlink" Target="https://eric.ed.gov/?id=EJ1239050" TargetMode="External"/><Relationship Id="rId55" Type="http://schemas.openxmlformats.org/officeDocument/2006/relationships/header" Target="header4.xm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tandfonline.com/doi/full/10.1080/15564886.2020.1749199" TargetMode="External"/><Relationship Id="rId41" Type="http://schemas.openxmlformats.org/officeDocument/2006/relationships/hyperlink" Target="https://eric.ed.gov/?id=EJ1136747" TargetMode="External"/><Relationship Id="rId54" Type="http://schemas.openxmlformats.org/officeDocument/2006/relationships/footer" Target="footer8.xml"/><Relationship Id="rId62"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ed.gov/?id=EJ1136747" TargetMode="External"/><Relationship Id="rId32" Type="http://schemas.openxmlformats.org/officeDocument/2006/relationships/hyperlink" Target="https://eric.ed.gov/?id=ED606074" TargetMode="External"/><Relationship Id="rId37" Type="http://schemas.openxmlformats.org/officeDocument/2006/relationships/hyperlink" Target="https://www.nasponline.org/resources-and-publications/resources-and-podcasts/school-climate-safety-and-crisis/systems-level-prevention/a-framework-for-safe-and-successful-schools" TargetMode="External"/><Relationship Id="rId40" Type="http://schemas.openxmlformats.org/officeDocument/2006/relationships/hyperlink" Target="https://rems.ed.gov/docs/School_Guide_508C.pdf" TargetMode="External"/><Relationship Id="rId45" Type="http://schemas.openxmlformats.org/officeDocument/2006/relationships/hyperlink" Target="https://www.tandfonline.com/doi/full/10.1080/15388220.2018.1553719" TargetMode="External"/><Relationship Id="rId53" Type="http://schemas.openxmlformats.org/officeDocument/2006/relationships/header" Target="header3.xml"/><Relationship Id="rId58"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yperlink" Target="https://www.tandfonline.com/doi/full/10.1080/15388220.2018.1553719" TargetMode="External"/><Relationship Id="rId36" Type="http://schemas.openxmlformats.org/officeDocument/2006/relationships/hyperlink" Target="https://www.nasponline.org/" TargetMode="External"/><Relationship Id="rId49" Type="http://schemas.openxmlformats.org/officeDocument/2006/relationships/hyperlink" Target="https://eric.ed.gov/?id=ED606074" TargetMode="External"/><Relationship Id="rId57" Type="http://schemas.openxmlformats.org/officeDocument/2006/relationships/header" Target="header5.xml"/><Relationship Id="rId61"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yperlink" Target="https://www.cde.ca.gov/ls/ss/vp/safeschlplanning.asp" TargetMode="External"/><Relationship Id="rId31" Type="http://schemas.openxmlformats.org/officeDocument/2006/relationships/hyperlink" Target="https://www.tandfonline.com/doi/full/10.1080/2372966X.2021.1875790" TargetMode="External"/><Relationship Id="rId44" Type="http://schemas.openxmlformats.org/officeDocument/2006/relationships/hyperlink" Target="https://eric.ed.gov/?id=EJ1246814" TargetMode="External"/><Relationship Id="rId52" Type="http://schemas.openxmlformats.org/officeDocument/2006/relationships/hyperlink" Target="https://www.researchgate.net/publication/289071568_Effects_of_an_Intruder_Crisis_Drill_on_Children%27s_Knowledge_Anxiety_and_Perceptions_of_School_Safety" TargetMode="External"/><Relationship Id="rId60" Type="http://schemas.openxmlformats.org/officeDocument/2006/relationships/header" Target="header7.xml"/><Relationship Id="rId65"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yperlink" Target="https://eric.ed.gov/?id=EJ1246814" TargetMode="External"/><Relationship Id="rId30" Type="http://schemas.openxmlformats.org/officeDocument/2006/relationships/hyperlink" Target="https://doi.org/10.1177/0887403419900316" TargetMode="External"/><Relationship Id="rId35" Type="http://schemas.openxmlformats.org/officeDocument/2006/relationships/hyperlink" Target="https://www.researchgate.net/publication/289071568_Effects_of_an_Intruder_Crisis_Drill_on_Children%27s_Knowledge_Anxiety_and_Perceptions_of_School_Safety" TargetMode="External"/><Relationship Id="rId43" Type="http://schemas.openxmlformats.org/officeDocument/2006/relationships/hyperlink" Target="https://www.researchgate.net/publication/320606273_Preventing_School_Shootings_The_Effectiveness_of_Safety_Measures" TargetMode="External"/><Relationship Id="rId48" Type="http://schemas.openxmlformats.org/officeDocument/2006/relationships/hyperlink" Target="https://www.tandfonline.com/doi/full/10.1080/2372966X.2021.1875790" TargetMode="External"/><Relationship Id="rId56" Type="http://schemas.openxmlformats.org/officeDocument/2006/relationships/footer" Target="footer9.xm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tandfonline.com/doi/full/10.1080/15388220.2019.1703720" TargetMode="Externa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hyperlink" Target="https://onlinelibrary.wiley.com/doi/abs/10.1002/jaba.369" TargetMode="External"/><Relationship Id="rId33" Type="http://schemas.openxmlformats.org/officeDocument/2006/relationships/hyperlink" Target="https://eric.ed.gov/?id=EJ1239050" TargetMode="External"/><Relationship Id="rId38" Type="http://schemas.openxmlformats.org/officeDocument/2006/relationships/hyperlink" Target="https://www.nasponline.org/resources-and-publications/resources-and-podcasts/school-climate-safety-and-crisis/systems-level-prevention/best-practice-considerations-for-schools-in-active-shooter-and-other-armed-assailant-drills" TargetMode="External"/><Relationship Id="rId46" Type="http://schemas.openxmlformats.org/officeDocument/2006/relationships/hyperlink" Target="https://www.tandfonline.com/doi/full/10.1080/15564886.2020.1749199" TargetMode="External"/><Relationship Id="rId59"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FAF887F11DA46B09164A568EB333B" ma:contentTypeVersion="8" ma:contentTypeDescription="Create a new document." ma:contentTypeScope="" ma:versionID="62a519948a3e517a27e2cba5c2582e2a">
  <xsd:schema xmlns:xsd="http://www.w3.org/2001/XMLSchema" xmlns:xs="http://www.w3.org/2001/XMLSchema" xmlns:p="http://schemas.microsoft.com/office/2006/metadata/properties" xmlns:ns2="8106490d-836b-4d8f-8fd1-6c92ae32194e" targetNamespace="http://schemas.microsoft.com/office/2006/metadata/properties" ma:root="true" ma:fieldsID="8470ba1f638b510695d1aef04357c6b6" ns2:_="">
    <xsd:import namespace="8106490d-836b-4d8f-8fd1-6c92ae3219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6490d-836b-4d8f-8fd1-6c92ae321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JB2RguTbKQQXsP+QU5H+XzAJgYA==">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</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574BF-4E54-4D6B-BF85-B74EB1168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6490d-836b-4d8f-8fd1-6c92ae321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484A5F1-3C69-49D7-9A7D-527317E3E3AB}">
  <ds:schemaRefs>
    <ds:schemaRef ds:uri="http://schemas.microsoft.com/sharepoint/v3/contenttype/forms"/>
  </ds:schemaRefs>
</ds:datastoreItem>
</file>

<file path=customXml/itemProps4.xml><?xml version="1.0" encoding="utf-8"?>
<ds:datastoreItem xmlns:ds="http://schemas.openxmlformats.org/officeDocument/2006/customXml" ds:itemID="{96918E12-79AA-4B31-B48C-F02B536D5EC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47AA49F-6F2E-4566-B775-E3579A96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9097</Words>
  <Characters>51854</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Zarenda</dc:creator>
  <cp:lastModifiedBy>Rico Petrino</cp:lastModifiedBy>
  <cp:revision>3</cp:revision>
  <cp:lastPrinted>2021-12-14T02:52:00Z</cp:lastPrinted>
  <dcterms:created xsi:type="dcterms:W3CDTF">2022-03-30T23:41:00Z</dcterms:created>
  <dcterms:modified xsi:type="dcterms:W3CDTF">2022-04-12T18:36:00Z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0x0101005F1FAF887F11DA46B09164A568EB333B</vt:lpwstr>
  </property>
</Properties>
</file>